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D5DB" w14:textId="77777777" w:rsidR="00726138" w:rsidRPr="00726138" w:rsidRDefault="00726138" w:rsidP="00726138">
      <w:pPr>
        <w:pStyle w:val="Heading1"/>
      </w:pPr>
      <w:r w:rsidRPr="00726138">
        <w:t xml:space="preserve">How-to Guide: Milk price calculator </w:t>
      </w:r>
    </w:p>
    <w:p w14:paraId="71E3A3DD" w14:textId="77777777" w:rsidR="000F59A8" w:rsidRPr="004527F7" w:rsidRDefault="000F59A8" w:rsidP="00902635">
      <w:pPr>
        <w:pStyle w:val="IntroText"/>
      </w:pPr>
      <w:r w:rsidRPr="004527F7">
        <w:t>The Milk price calculator (MPC) consists of two parts:</w:t>
      </w:r>
    </w:p>
    <w:p w14:paraId="451257E3" w14:textId="7AD0AA1F" w:rsidR="000F59A8" w:rsidRPr="001A299A" w:rsidRDefault="000F59A8" w:rsidP="00902635">
      <w:pPr>
        <w:pStyle w:val="IntroText"/>
        <w:numPr>
          <w:ilvl w:val="0"/>
          <w:numId w:val="44"/>
        </w:numPr>
      </w:pPr>
      <w:r w:rsidRPr="001A299A">
        <w:t>Personal milk profile</w:t>
      </w:r>
      <w:r w:rsidR="001A299A" w:rsidRPr="001A299A">
        <w:t xml:space="preserve"> </w:t>
      </w:r>
      <w:r w:rsidR="001A299A" w:rsidRPr="001A299A">
        <w:rPr>
          <w:rFonts w:cstheme="minorHAnsi"/>
        </w:rPr>
        <w:t>–</w:t>
      </w:r>
      <w:r w:rsidR="001A299A" w:rsidRPr="001A299A">
        <w:t xml:space="preserve"> </w:t>
      </w:r>
      <w:r w:rsidRPr="001A299A">
        <w:t>provides milk prices for a range of contracts based on your farm’s milk profile</w:t>
      </w:r>
    </w:p>
    <w:p w14:paraId="6BC26A04" w14:textId="08139ABF" w:rsidR="000F59A8" w:rsidRPr="001A299A" w:rsidRDefault="000F59A8" w:rsidP="00902635">
      <w:pPr>
        <w:pStyle w:val="IntroText"/>
        <w:numPr>
          <w:ilvl w:val="0"/>
          <w:numId w:val="44"/>
        </w:numPr>
      </w:pPr>
      <w:r w:rsidRPr="001A299A">
        <w:t>League table</w:t>
      </w:r>
      <w:r w:rsidR="001A299A" w:rsidRPr="001A299A">
        <w:t xml:space="preserve"> </w:t>
      </w:r>
      <w:r w:rsidR="001A299A" w:rsidRPr="001A299A">
        <w:rPr>
          <w:rFonts w:cstheme="minorHAnsi"/>
        </w:rPr>
        <w:t>–</w:t>
      </w:r>
      <w:r w:rsidR="001A299A" w:rsidRPr="001A299A">
        <w:t xml:space="preserve"> </w:t>
      </w:r>
      <w:r w:rsidRPr="001A299A">
        <w:t>shows milk prices for a range of contracts based on milk matching the profile of the AHDB standard litre</w:t>
      </w:r>
    </w:p>
    <w:p w14:paraId="2C29FF92" w14:textId="77777777" w:rsidR="000F59A8" w:rsidRPr="00A930B8" w:rsidRDefault="000F59A8" w:rsidP="001A299A">
      <w:pPr>
        <w:pStyle w:val="Heading2"/>
      </w:pPr>
      <w:r w:rsidRPr="00A930B8">
        <w:t>Milk price calculator - Personal milk profile</w:t>
      </w:r>
    </w:p>
    <w:p w14:paraId="623E6080" w14:textId="77777777" w:rsidR="000F59A8" w:rsidRPr="00B30291" w:rsidRDefault="000F59A8" w:rsidP="00B30291">
      <w:pPr>
        <w:rPr>
          <w:color w:val="415A64" w:themeColor="accent6" w:themeShade="80"/>
          <w:sz w:val="20"/>
          <w:szCs w:val="20"/>
        </w:rPr>
      </w:pPr>
      <w:r w:rsidRPr="00B30291">
        <w:rPr>
          <w:color w:val="415A64" w:themeColor="accent6" w:themeShade="80"/>
          <w:sz w:val="20"/>
          <w:szCs w:val="20"/>
        </w:rPr>
        <w:t>This tool allows you to compare the monthly and annual average milk price you would receive on different contracts as determined by your personal milk profile.</w:t>
      </w:r>
    </w:p>
    <w:p w14:paraId="0E08EDE3" w14:textId="77777777" w:rsidR="000F59A8" w:rsidRPr="00B30291" w:rsidRDefault="000F59A8" w:rsidP="00B30291">
      <w:pPr>
        <w:rPr>
          <w:color w:val="415A64" w:themeColor="accent6" w:themeShade="80"/>
          <w:sz w:val="20"/>
          <w:szCs w:val="20"/>
        </w:rPr>
      </w:pPr>
      <w:r w:rsidRPr="00B30291">
        <w:rPr>
          <w:color w:val="415A64" w:themeColor="accent6" w:themeShade="80"/>
          <w:sz w:val="20"/>
          <w:szCs w:val="20"/>
        </w:rPr>
        <w:t>You are able to input data to reflect your current milk profile, or a hypothetical milk profile, allowing you to see the impact on milk prices of changing various characteristics (such as fat or protein content, delivery profile or hygienic quality).</w:t>
      </w:r>
    </w:p>
    <w:p w14:paraId="079AD9B6" w14:textId="77777777" w:rsidR="000F59A8" w:rsidRPr="00B30291" w:rsidRDefault="000F59A8" w:rsidP="00B30291">
      <w:pPr>
        <w:rPr>
          <w:color w:val="415A64" w:themeColor="accent6" w:themeShade="80"/>
          <w:sz w:val="20"/>
          <w:szCs w:val="20"/>
        </w:rPr>
      </w:pPr>
      <w:r w:rsidRPr="00B30291">
        <w:rPr>
          <w:color w:val="415A64" w:themeColor="accent6" w:themeShade="80"/>
          <w:sz w:val="20"/>
          <w:szCs w:val="20"/>
        </w:rPr>
        <w:t>To calculate the milk prices, you will need to complete the grid and choose the relevant options to best match your situation.</w:t>
      </w:r>
    </w:p>
    <w:p w14:paraId="19A1EC4F" w14:textId="6E6FB3A2" w:rsidR="000F59A8" w:rsidRPr="001A299A" w:rsidRDefault="000F59A8" w:rsidP="00843470">
      <w:pPr>
        <w:pStyle w:val="Heading3"/>
        <w:numPr>
          <w:ilvl w:val="0"/>
          <w:numId w:val="43"/>
        </w:numPr>
      </w:pPr>
      <w:r w:rsidRPr="001A299A">
        <w:t>Contract type</w:t>
      </w:r>
    </w:p>
    <w:p w14:paraId="73F34007" w14:textId="083F9F5E" w:rsidR="000F59A8" w:rsidRPr="001A299A" w:rsidRDefault="000F59A8" w:rsidP="000F59A8">
      <w:pPr>
        <w:ind w:left="360"/>
        <w:rPr>
          <w:rFonts w:ascii="Arial" w:hAnsi="Arial" w:cs="Arial"/>
          <w:color w:val="575656"/>
          <w:sz w:val="20"/>
          <w:szCs w:val="20"/>
        </w:rPr>
      </w:pPr>
      <w:r w:rsidRPr="001A299A">
        <w:rPr>
          <w:rFonts w:ascii="Arial" w:hAnsi="Arial" w:cs="Arial"/>
          <w:color w:val="575656"/>
          <w:sz w:val="20"/>
          <w:szCs w:val="20"/>
        </w:rPr>
        <w:t>Firstly</w:t>
      </w:r>
      <w:r w:rsidR="00AD32F8">
        <w:rPr>
          <w:rFonts w:ascii="Arial" w:hAnsi="Arial" w:cs="Arial"/>
          <w:color w:val="575656"/>
          <w:sz w:val="20"/>
          <w:szCs w:val="20"/>
        </w:rPr>
        <w:t>,</w:t>
      </w:r>
      <w:r w:rsidRPr="001A299A">
        <w:rPr>
          <w:rFonts w:ascii="Arial" w:hAnsi="Arial" w:cs="Arial"/>
          <w:color w:val="575656"/>
          <w:sz w:val="20"/>
          <w:szCs w:val="20"/>
        </w:rPr>
        <w:t xml:space="preserve"> select the ‘Contract type’ you are interested in from the dropdown menu. A number of options are available, from liquid to manufacturing but the default is to show ‘All contract types’. </w:t>
      </w:r>
    </w:p>
    <w:p w14:paraId="55EC48A0" w14:textId="545A6018" w:rsidR="000F59A8" w:rsidRPr="001A299A" w:rsidRDefault="000F59A8" w:rsidP="00843470">
      <w:pPr>
        <w:pStyle w:val="Heading3"/>
        <w:numPr>
          <w:ilvl w:val="0"/>
          <w:numId w:val="43"/>
        </w:numPr>
      </w:pPr>
      <w:r w:rsidRPr="001A299A">
        <w:t>Region</w:t>
      </w:r>
    </w:p>
    <w:p w14:paraId="64AAF42B" w14:textId="77777777" w:rsidR="000F59A8" w:rsidRPr="001A299A" w:rsidRDefault="000F59A8" w:rsidP="000F59A8">
      <w:pPr>
        <w:ind w:left="360"/>
        <w:rPr>
          <w:rFonts w:ascii="Arial" w:hAnsi="Arial" w:cs="Arial"/>
          <w:color w:val="575656"/>
          <w:sz w:val="20"/>
          <w:szCs w:val="20"/>
        </w:rPr>
      </w:pPr>
      <w:r w:rsidRPr="001A299A">
        <w:rPr>
          <w:rFonts w:ascii="Arial" w:hAnsi="Arial" w:cs="Arial"/>
          <w:color w:val="575656"/>
          <w:sz w:val="20"/>
          <w:szCs w:val="20"/>
        </w:rPr>
        <w:t>You can select the GB region from the ‘Regions’ dropdown with the default being ‘All regions’.  By choosing a region, the output will show only prices paid on contracts normally available in the selected region.</w:t>
      </w:r>
    </w:p>
    <w:p w14:paraId="0D6611DB" w14:textId="77777777" w:rsidR="000F59A8" w:rsidRPr="001A299A" w:rsidRDefault="000F59A8" w:rsidP="000F59A8">
      <w:pPr>
        <w:rPr>
          <w:rFonts w:ascii="Arial" w:hAnsi="Arial" w:cs="Arial"/>
          <w:color w:val="575656"/>
          <w:sz w:val="20"/>
          <w:szCs w:val="20"/>
        </w:rPr>
      </w:pPr>
      <w:r w:rsidRPr="001A299A">
        <w:rPr>
          <w:noProof/>
          <w:sz w:val="20"/>
          <w:szCs w:val="20"/>
          <w:lang w:eastAsia="en-GB"/>
        </w:rPr>
        <w:drawing>
          <wp:inline distT="0" distB="0" distL="0" distR="0" wp14:anchorId="02C16989" wp14:editId="7021FC83">
            <wp:extent cx="4533900" cy="809625"/>
            <wp:effectExtent l="0" t="0" r="0" b="952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0"/>
                    <a:stretch>
                      <a:fillRect/>
                    </a:stretch>
                  </pic:blipFill>
                  <pic:spPr>
                    <a:xfrm>
                      <a:off x="0" y="0"/>
                      <a:ext cx="4533900" cy="809625"/>
                    </a:xfrm>
                    <a:prstGeom prst="rect">
                      <a:avLst/>
                    </a:prstGeom>
                  </pic:spPr>
                </pic:pic>
              </a:graphicData>
            </a:graphic>
          </wp:inline>
        </w:drawing>
      </w:r>
    </w:p>
    <w:p w14:paraId="1FC7B82E" w14:textId="1E27C7A7" w:rsidR="000F59A8" w:rsidRPr="001A299A" w:rsidRDefault="000F59A8" w:rsidP="00D85BB2">
      <w:pPr>
        <w:pStyle w:val="Heading3"/>
        <w:numPr>
          <w:ilvl w:val="0"/>
          <w:numId w:val="43"/>
        </w:numPr>
      </w:pPr>
      <w:r w:rsidRPr="001A299A">
        <w:t>Collection frequency</w:t>
      </w:r>
    </w:p>
    <w:p w14:paraId="4BF18A56" w14:textId="77777777" w:rsidR="000F59A8" w:rsidRPr="001A299A" w:rsidRDefault="000F59A8" w:rsidP="000F59A8">
      <w:pPr>
        <w:ind w:left="360"/>
        <w:rPr>
          <w:rFonts w:ascii="Arial" w:hAnsi="Arial" w:cs="Arial"/>
          <w:color w:val="575656"/>
          <w:sz w:val="20"/>
          <w:szCs w:val="20"/>
        </w:rPr>
      </w:pPr>
      <w:r w:rsidRPr="001A299A">
        <w:rPr>
          <w:rFonts w:ascii="Arial" w:hAnsi="Arial" w:cs="Arial"/>
          <w:color w:val="575656"/>
          <w:sz w:val="20"/>
          <w:szCs w:val="20"/>
        </w:rPr>
        <w:t>Select either EODC (every other day collection) or EDC (every day collection) as appropriate.</w:t>
      </w:r>
    </w:p>
    <w:p w14:paraId="0C54E5FA" w14:textId="77777777" w:rsidR="000F59A8" w:rsidRPr="001A299A" w:rsidRDefault="000F59A8" w:rsidP="000F59A8">
      <w:pPr>
        <w:ind w:left="142"/>
        <w:rPr>
          <w:rFonts w:ascii="Arial" w:hAnsi="Arial" w:cs="Arial"/>
          <w:color w:val="575656"/>
          <w:sz w:val="20"/>
          <w:szCs w:val="20"/>
        </w:rPr>
      </w:pPr>
      <w:r w:rsidRPr="001A299A">
        <w:rPr>
          <w:rFonts w:ascii="Arial" w:hAnsi="Arial" w:cs="Arial"/>
          <w:color w:val="575656"/>
          <w:sz w:val="20"/>
          <w:szCs w:val="20"/>
        </w:rPr>
        <w:t xml:space="preserve">   </w:t>
      </w:r>
      <w:r w:rsidRPr="001A299A">
        <w:rPr>
          <w:noProof/>
          <w:sz w:val="20"/>
          <w:szCs w:val="20"/>
          <w:lang w:eastAsia="en-GB"/>
        </w:rPr>
        <w:drawing>
          <wp:inline distT="0" distB="0" distL="0" distR="0" wp14:anchorId="31AE2297" wp14:editId="18FE8649">
            <wp:extent cx="4533900" cy="81915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1"/>
                    <a:stretch>
                      <a:fillRect/>
                    </a:stretch>
                  </pic:blipFill>
                  <pic:spPr>
                    <a:xfrm>
                      <a:off x="0" y="0"/>
                      <a:ext cx="4533900" cy="819150"/>
                    </a:xfrm>
                    <a:prstGeom prst="rect">
                      <a:avLst/>
                    </a:prstGeom>
                  </pic:spPr>
                </pic:pic>
              </a:graphicData>
            </a:graphic>
          </wp:inline>
        </w:drawing>
      </w:r>
    </w:p>
    <w:p w14:paraId="30076E67" w14:textId="4B321661" w:rsidR="000F59A8" w:rsidRPr="001A299A" w:rsidRDefault="000F59A8" w:rsidP="00D85BB2">
      <w:pPr>
        <w:pStyle w:val="Heading3"/>
        <w:numPr>
          <w:ilvl w:val="0"/>
          <w:numId w:val="43"/>
        </w:numPr>
      </w:pPr>
      <w:r w:rsidRPr="001A299A">
        <w:lastRenderedPageBreak/>
        <w:t>Milk profile</w:t>
      </w:r>
    </w:p>
    <w:p w14:paraId="2823434E" w14:textId="77777777" w:rsidR="000F59A8" w:rsidRPr="001A299A" w:rsidRDefault="000F59A8" w:rsidP="000F59A8">
      <w:pPr>
        <w:ind w:left="360"/>
        <w:rPr>
          <w:rFonts w:ascii="Arial" w:hAnsi="Arial" w:cs="Arial"/>
          <w:color w:val="575656"/>
          <w:sz w:val="20"/>
          <w:szCs w:val="20"/>
        </w:rPr>
      </w:pPr>
      <w:r w:rsidRPr="001A299A">
        <w:rPr>
          <w:rFonts w:ascii="Arial" w:hAnsi="Arial" w:cs="Arial"/>
          <w:color w:val="575656"/>
          <w:sz w:val="20"/>
          <w:szCs w:val="20"/>
        </w:rPr>
        <w:t xml:space="preserve">You can choose either a Fixed or Varied milk profile for calculating milk prices. </w:t>
      </w:r>
      <w:r w:rsidRPr="001A299A">
        <w:rPr>
          <w:rFonts w:ascii="Arial" w:hAnsi="Arial" w:cs="Arial"/>
          <w:color w:val="575656"/>
          <w:sz w:val="20"/>
          <w:szCs w:val="20"/>
        </w:rPr>
        <w:br/>
      </w:r>
      <w:r w:rsidRPr="001A299A">
        <w:rPr>
          <w:rFonts w:ascii="Arial" w:hAnsi="Arial" w:cs="Arial"/>
          <w:noProof/>
          <w:color w:val="575656"/>
          <w:sz w:val="20"/>
          <w:szCs w:val="20"/>
          <w:lang w:eastAsia="en-GB"/>
        </w:rPr>
        <w:drawing>
          <wp:inline distT="0" distB="0" distL="0" distR="0" wp14:anchorId="28F10E3C" wp14:editId="63595088">
            <wp:extent cx="4533900" cy="752475"/>
            <wp:effectExtent l="0" t="0" r="0"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2"/>
                    <a:stretch>
                      <a:fillRect/>
                    </a:stretch>
                  </pic:blipFill>
                  <pic:spPr>
                    <a:xfrm>
                      <a:off x="0" y="0"/>
                      <a:ext cx="4533900" cy="752475"/>
                    </a:xfrm>
                    <a:prstGeom prst="rect">
                      <a:avLst/>
                    </a:prstGeom>
                  </pic:spPr>
                </pic:pic>
              </a:graphicData>
            </a:graphic>
          </wp:inline>
        </w:drawing>
      </w:r>
    </w:p>
    <w:p w14:paraId="6BD9D1AA" w14:textId="77777777" w:rsidR="000F59A8" w:rsidRPr="001A299A" w:rsidRDefault="000F59A8" w:rsidP="000F59A8">
      <w:pPr>
        <w:ind w:left="360"/>
        <w:rPr>
          <w:rFonts w:ascii="Arial" w:hAnsi="Arial" w:cs="Arial"/>
          <w:color w:val="575656"/>
          <w:sz w:val="20"/>
          <w:szCs w:val="20"/>
        </w:rPr>
      </w:pPr>
      <w:r w:rsidRPr="00D85BB2">
        <w:rPr>
          <w:rFonts w:ascii="Arial" w:hAnsi="Arial" w:cs="Arial"/>
          <w:b/>
          <w:bCs/>
          <w:color w:val="575656"/>
          <w:sz w:val="20"/>
          <w:szCs w:val="20"/>
        </w:rPr>
        <w:t>Fixed profile</w:t>
      </w:r>
      <w:r w:rsidRPr="001A299A">
        <w:rPr>
          <w:rFonts w:ascii="Arial" w:hAnsi="Arial" w:cs="Arial"/>
          <w:color w:val="575656"/>
          <w:sz w:val="20"/>
          <w:szCs w:val="20"/>
        </w:rPr>
        <w:t xml:space="preserve"> provides a grid where butterfat, protein, somatic cell count and bactoscan remain fixed through the year but milk delivery volumes can vary.</w:t>
      </w:r>
    </w:p>
    <w:p w14:paraId="1E4D47CB" w14:textId="77777777" w:rsidR="000F59A8" w:rsidRPr="001A299A" w:rsidRDefault="000F59A8" w:rsidP="000F59A8">
      <w:pPr>
        <w:ind w:left="360"/>
        <w:rPr>
          <w:rFonts w:ascii="Arial" w:hAnsi="Arial" w:cs="Arial"/>
          <w:color w:val="575656"/>
          <w:sz w:val="20"/>
          <w:szCs w:val="20"/>
        </w:rPr>
      </w:pPr>
      <w:r w:rsidRPr="00D85BB2">
        <w:rPr>
          <w:rFonts w:ascii="Arial" w:hAnsi="Arial" w:cs="Arial"/>
          <w:b/>
          <w:bCs/>
          <w:color w:val="575656"/>
          <w:sz w:val="20"/>
          <w:szCs w:val="20"/>
        </w:rPr>
        <w:t>Varied profile</w:t>
      </w:r>
      <w:r w:rsidRPr="001A299A">
        <w:rPr>
          <w:rFonts w:ascii="Arial" w:hAnsi="Arial" w:cs="Arial"/>
          <w:color w:val="575656"/>
          <w:sz w:val="20"/>
          <w:szCs w:val="20"/>
        </w:rPr>
        <w:t xml:space="preserve"> provides a grid which allows you to enter monthly values for butterfat, protein, somatic cell count, bactoscan and milk deliveries.</w:t>
      </w:r>
    </w:p>
    <w:p w14:paraId="15C7F2EB" w14:textId="444F2763" w:rsidR="000F59A8" w:rsidRPr="001A299A" w:rsidRDefault="000F59A8" w:rsidP="00D85BB2">
      <w:pPr>
        <w:pStyle w:val="Heading3"/>
        <w:numPr>
          <w:ilvl w:val="0"/>
          <w:numId w:val="43"/>
        </w:numPr>
      </w:pPr>
      <w:r w:rsidRPr="001A299A">
        <w:t xml:space="preserve">Complete grid </w:t>
      </w:r>
    </w:p>
    <w:p w14:paraId="32BECF61" w14:textId="6E97AC10" w:rsidR="000F59A8" w:rsidRPr="001A299A" w:rsidRDefault="000F59A8" w:rsidP="000F59A8">
      <w:pPr>
        <w:ind w:left="360"/>
        <w:rPr>
          <w:rFonts w:ascii="Arial" w:hAnsi="Arial" w:cs="Arial"/>
          <w:color w:val="575656"/>
          <w:sz w:val="20"/>
          <w:szCs w:val="20"/>
        </w:rPr>
      </w:pPr>
      <w:r w:rsidRPr="001A299A">
        <w:rPr>
          <w:rFonts w:ascii="Arial" w:hAnsi="Arial" w:cs="Arial"/>
          <w:color w:val="575656"/>
          <w:sz w:val="20"/>
          <w:szCs w:val="20"/>
        </w:rPr>
        <w:t>There are three ways to enter your data into the grid</w:t>
      </w:r>
      <w:r w:rsidR="002A0FFC">
        <w:rPr>
          <w:rFonts w:ascii="Arial" w:hAnsi="Arial" w:cs="Arial"/>
          <w:color w:val="575656"/>
          <w:sz w:val="20"/>
          <w:szCs w:val="20"/>
        </w:rPr>
        <w:t>:</w:t>
      </w:r>
      <w:r w:rsidR="00EB71C8">
        <w:rPr>
          <w:rFonts w:ascii="Arial" w:hAnsi="Arial" w:cs="Arial"/>
          <w:color w:val="575656"/>
          <w:sz w:val="20"/>
          <w:szCs w:val="20"/>
        </w:rPr>
        <w:t xml:space="preserve"> </w:t>
      </w:r>
      <w:r w:rsidR="002A0FFC">
        <w:rPr>
          <w:rFonts w:ascii="Arial" w:hAnsi="Arial" w:cs="Arial"/>
          <w:color w:val="575656"/>
          <w:sz w:val="20"/>
          <w:szCs w:val="20"/>
        </w:rPr>
        <w:t>Enter data manually; Import from file; Pick preset profile.</w:t>
      </w:r>
    </w:p>
    <w:p w14:paraId="5D2683F1" w14:textId="77777777" w:rsidR="000F59A8" w:rsidRPr="001A299A" w:rsidRDefault="000F59A8" w:rsidP="000F59A8">
      <w:pPr>
        <w:ind w:left="360"/>
        <w:rPr>
          <w:rFonts w:ascii="Arial" w:hAnsi="Arial" w:cs="Arial"/>
          <w:color w:val="575656"/>
          <w:sz w:val="20"/>
          <w:szCs w:val="20"/>
        </w:rPr>
      </w:pPr>
      <w:r w:rsidRPr="001A299A">
        <w:rPr>
          <w:noProof/>
          <w:sz w:val="20"/>
          <w:szCs w:val="20"/>
          <w:lang w:eastAsia="en-GB"/>
        </w:rPr>
        <w:drawing>
          <wp:inline distT="0" distB="0" distL="0" distR="0" wp14:anchorId="3DDAABED" wp14:editId="3D17CF96">
            <wp:extent cx="5731510" cy="626745"/>
            <wp:effectExtent l="0" t="0" r="2540" b="1905"/>
            <wp:docPr id="2144296475" name="Picture 21442964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96475" name="Picture 2144296475">
                      <a:extLst>
                        <a:ext uri="{C183D7F6-B498-43B3-948B-1728B52AA6E4}">
                          <adec:decorative xmlns:adec="http://schemas.microsoft.com/office/drawing/2017/decorative" val="1"/>
                        </a:ext>
                      </a:extLst>
                    </pic:cNvPr>
                    <pic:cNvPicPr/>
                  </pic:nvPicPr>
                  <pic:blipFill>
                    <a:blip r:embed="rId13"/>
                    <a:stretch>
                      <a:fillRect/>
                    </a:stretch>
                  </pic:blipFill>
                  <pic:spPr>
                    <a:xfrm>
                      <a:off x="0" y="0"/>
                      <a:ext cx="5731510" cy="626745"/>
                    </a:xfrm>
                    <a:prstGeom prst="rect">
                      <a:avLst/>
                    </a:prstGeom>
                  </pic:spPr>
                </pic:pic>
              </a:graphicData>
            </a:graphic>
          </wp:inline>
        </w:drawing>
      </w:r>
    </w:p>
    <w:p w14:paraId="29A0AE3C" w14:textId="77777777" w:rsidR="000F59A8" w:rsidRPr="001A299A" w:rsidRDefault="000F59A8" w:rsidP="000F59A8">
      <w:pPr>
        <w:ind w:left="360"/>
        <w:rPr>
          <w:rFonts w:ascii="Arial" w:hAnsi="Arial" w:cs="Arial"/>
          <w:color w:val="575656"/>
          <w:sz w:val="20"/>
          <w:szCs w:val="20"/>
        </w:rPr>
      </w:pPr>
      <w:r w:rsidRPr="001A299A">
        <w:rPr>
          <w:rFonts w:ascii="Arial" w:hAnsi="Arial" w:cs="Arial"/>
          <w:color w:val="575656"/>
          <w:sz w:val="20"/>
          <w:szCs w:val="20"/>
        </w:rPr>
        <w:t xml:space="preserve">Note: there must be an entry in </w:t>
      </w:r>
      <w:r w:rsidRPr="001A299A">
        <w:rPr>
          <w:rFonts w:ascii="Arial" w:hAnsi="Arial" w:cs="Arial"/>
          <w:b/>
          <w:color w:val="575656"/>
          <w:sz w:val="20"/>
          <w:szCs w:val="20"/>
        </w:rPr>
        <w:t>each</w:t>
      </w:r>
      <w:r w:rsidRPr="001A299A">
        <w:rPr>
          <w:rFonts w:ascii="Arial" w:hAnsi="Arial" w:cs="Arial"/>
          <w:color w:val="575656"/>
          <w:sz w:val="20"/>
          <w:szCs w:val="20"/>
        </w:rPr>
        <w:t xml:space="preserve"> cell for the calculator to work. In cases where no milk is produced in a month, a 0 should entered into the grid.</w:t>
      </w:r>
    </w:p>
    <w:p w14:paraId="14490D0A" w14:textId="77777777" w:rsidR="000F59A8" w:rsidRPr="001A299A" w:rsidRDefault="000F59A8" w:rsidP="000F59A8">
      <w:pPr>
        <w:ind w:left="360"/>
        <w:rPr>
          <w:rFonts w:ascii="Arial" w:hAnsi="Arial" w:cs="Arial"/>
          <w:color w:val="575656"/>
          <w:sz w:val="20"/>
          <w:szCs w:val="20"/>
        </w:rPr>
      </w:pPr>
      <w:r w:rsidRPr="001A299A">
        <w:rPr>
          <w:rFonts w:ascii="Arial" w:hAnsi="Arial" w:cs="Arial"/>
          <w:color w:val="575656"/>
          <w:sz w:val="20"/>
          <w:szCs w:val="20"/>
        </w:rPr>
        <w:t>Butterfat and protein figures should be entered to 2 decimal places. All other numbers should have no decimals. Do not use commas to separate thousands.</w:t>
      </w:r>
    </w:p>
    <w:p w14:paraId="5185F8EC" w14:textId="77777777" w:rsidR="000F59A8" w:rsidRPr="001A299A" w:rsidRDefault="000F59A8" w:rsidP="000F59A8">
      <w:pPr>
        <w:ind w:left="360"/>
        <w:rPr>
          <w:rFonts w:ascii="Arial" w:hAnsi="Arial" w:cs="Arial"/>
          <w:color w:val="575656"/>
          <w:sz w:val="20"/>
          <w:szCs w:val="20"/>
        </w:rPr>
      </w:pPr>
      <w:r w:rsidRPr="0075549D">
        <w:rPr>
          <w:rFonts w:ascii="Arial" w:hAnsi="Arial" w:cs="Arial"/>
          <w:b/>
          <w:bCs/>
          <w:color w:val="575656"/>
          <w:sz w:val="20"/>
          <w:szCs w:val="20"/>
        </w:rPr>
        <w:t>Enter data manually:</w:t>
      </w:r>
      <w:r w:rsidRPr="001A299A">
        <w:rPr>
          <w:rFonts w:ascii="Arial" w:hAnsi="Arial" w:cs="Arial"/>
          <w:color w:val="575656"/>
          <w:sz w:val="20"/>
          <w:szCs w:val="20"/>
        </w:rPr>
        <w:br/>
        <w:t xml:space="preserve">Choosing this option provides a grid with zero values in all cells. You can overwrite these by clicking in the cell (cursor will blink in the active cell), and replacing the zero with your own numbers. </w:t>
      </w:r>
    </w:p>
    <w:p w14:paraId="1BAB49BB" w14:textId="77777777" w:rsidR="000F59A8" w:rsidRPr="001A299A" w:rsidRDefault="000F59A8" w:rsidP="000F59A8">
      <w:pPr>
        <w:rPr>
          <w:rFonts w:ascii="Arial" w:hAnsi="Arial" w:cs="Arial"/>
          <w:color w:val="575656"/>
          <w:sz w:val="20"/>
          <w:szCs w:val="20"/>
          <w:u w:val="single"/>
        </w:rPr>
      </w:pPr>
      <w:r w:rsidRPr="001A299A">
        <w:rPr>
          <w:rFonts w:ascii="Arial" w:hAnsi="Arial" w:cs="Arial"/>
          <w:color w:val="575656"/>
          <w:sz w:val="20"/>
          <w:szCs w:val="20"/>
          <w:u w:val="single"/>
        </w:rPr>
        <w:br w:type="page"/>
      </w:r>
    </w:p>
    <w:p w14:paraId="1538562A" w14:textId="77777777" w:rsidR="000F59A8" w:rsidRPr="001A299A" w:rsidRDefault="000F59A8" w:rsidP="000F59A8">
      <w:pPr>
        <w:ind w:left="360"/>
        <w:rPr>
          <w:rFonts w:ascii="Arial" w:hAnsi="Arial" w:cs="Arial"/>
          <w:color w:val="575656"/>
          <w:sz w:val="20"/>
          <w:szCs w:val="20"/>
        </w:rPr>
      </w:pPr>
      <w:r w:rsidRPr="0075549D">
        <w:rPr>
          <w:rFonts w:ascii="Arial" w:hAnsi="Arial" w:cs="Arial"/>
          <w:b/>
          <w:bCs/>
          <w:color w:val="575656"/>
          <w:sz w:val="20"/>
          <w:szCs w:val="20"/>
        </w:rPr>
        <w:lastRenderedPageBreak/>
        <w:t>Import from file</w:t>
      </w:r>
      <w:r w:rsidRPr="001A299A">
        <w:rPr>
          <w:rFonts w:ascii="Arial" w:hAnsi="Arial" w:cs="Arial"/>
          <w:color w:val="575656"/>
          <w:sz w:val="20"/>
          <w:szCs w:val="20"/>
          <w:u w:val="single"/>
        </w:rPr>
        <w:t>:</w:t>
      </w:r>
      <w:r w:rsidRPr="001A299A">
        <w:rPr>
          <w:rFonts w:ascii="Arial" w:hAnsi="Arial" w:cs="Arial"/>
          <w:color w:val="575656"/>
          <w:sz w:val="20"/>
          <w:szCs w:val="20"/>
          <w:u w:val="single"/>
        </w:rPr>
        <w:br/>
      </w:r>
      <w:r w:rsidRPr="001A299A">
        <w:rPr>
          <w:rFonts w:ascii="Arial" w:hAnsi="Arial" w:cs="Arial"/>
          <w:color w:val="575656"/>
          <w:sz w:val="20"/>
          <w:szCs w:val="20"/>
        </w:rPr>
        <w:t>To import your own profile data, follow these steps:</w:t>
      </w:r>
    </w:p>
    <w:p w14:paraId="2D4E4AD2" w14:textId="77777777" w:rsidR="000F59A8" w:rsidRPr="001A299A" w:rsidRDefault="000F59A8" w:rsidP="000F59A8">
      <w:pPr>
        <w:pStyle w:val="ListParagraph"/>
        <w:numPr>
          <w:ilvl w:val="0"/>
          <w:numId w:val="41"/>
        </w:numPr>
        <w:rPr>
          <w:rFonts w:ascii="Arial" w:hAnsi="Arial" w:cs="Arial"/>
          <w:color w:val="575656"/>
          <w:sz w:val="20"/>
          <w:szCs w:val="20"/>
        </w:rPr>
      </w:pPr>
      <w:r w:rsidRPr="001A299A">
        <w:rPr>
          <w:rFonts w:ascii="Arial" w:hAnsi="Arial" w:cs="Arial"/>
          <w:color w:val="575656"/>
          <w:sz w:val="20"/>
          <w:szCs w:val="20"/>
        </w:rPr>
        <w:t>create an Excel file as per the example below</w:t>
      </w:r>
      <w:r w:rsidRPr="001A299A">
        <w:rPr>
          <w:rFonts w:ascii="Arial" w:hAnsi="Arial" w:cs="Arial"/>
          <w:color w:val="575656"/>
          <w:sz w:val="20"/>
          <w:szCs w:val="20"/>
        </w:rPr>
        <w:br/>
      </w:r>
      <w:r w:rsidRPr="001A299A">
        <w:rPr>
          <w:noProof/>
          <w:sz w:val="20"/>
          <w:szCs w:val="20"/>
          <w:lang w:eastAsia="en-GB"/>
        </w:rPr>
        <w:drawing>
          <wp:inline distT="0" distB="0" distL="0" distR="0" wp14:anchorId="3C6398AF" wp14:editId="6A7ED4D7">
            <wp:extent cx="3429000" cy="2434014"/>
            <wp:effectExtent l="0" t="0" r="0"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4"/>
                    <a:stretch>
                      <a:fillRect/>
                    </a:stretch>
                  </pic:blipFill>
                  <pic:spPr>
                    <a:xfrm>
                      <a:off x="0" y="0"/>
                      <a:ext cx="3442867" cy="2443857"/>
                    </a:xfrm>
                    <a:prstGeom prst="rect">
                      <a:avLst/>
                    </a:prstGeom>
                  </pic:spPr>
                </pic:pic>
              </a:graphicData>
            </a:graphic>
          </wp:inline>
        </w:drawing>
      </w:r>
      <w:r w:rsidRPr="001A299A">
        <w:rPr>
          <w:rFonts w:ascii="Arial" w:hAnsi="Arial" w:cs="Arial"/>
          <w:color w:val="575656"/>
          <w:sz w:val="20"/>
          <w:szCs w:val="20"/>
        </w:rPr>
        <w:br/>
        <w:t xml:space="preserve">two decimal places should be used for butterfat and protein and no commas should be used to separate thousands </w:t>
      </w:r>
      <w:r w:rsidRPr="001A299A">
        <w:rPr>
          <w:rFonts w:ascii="Arial" w:hAnsi="Arial" w:cs="Arial"/>
          <w:color w:val="575656"/>
          <w:sz w:val="20"/>
          <w:szCs w:val="20"/>
        </w:rPr>
        <w:br/>
      </w:r>
    </w:p>
    <w:p w14:paraId="2F9931A8" w14:textId="77777777" w:rsidR="000F59A8" w:rsidRPr="001A299A" w:rsidRDefault="000F59A8" w:rsidP="000F59A8">
      <w:pPr>
        <w:pStyle w:val="ListParagraph"/>
        <w:numPr>
          <w:ilvl w:val="0"/>
          <w:numId w:val="41"/>
        </w:numPr>
        <w:rPr>
          <w:rFonts w:ascii="Arial" w:hAnsi="Arial" w:cs="Arial"/>
          <w:color w:val="575656"/>
          <w:sz w:val="20"/>
          <w:szCs w:val="20"/>
        </w:rPr>
      </w:pPr>
      <w:r w:rsidRPr="001A299A">
        <w:rPr>
          <w:rFonts w:ascii="Arial" w:hAnsi="Arial" w:cs="Arial"/>
          <w:noProof/>
          <w:color w:val="575656"/>
          <w:sz w:val="20"/>
          <w:szCs w:val="20"/>
          <w:lang w:eastAsia="en-GB"/>
        </w:rPr>
        <mc:AlternateContent>
          <mc:Choice Requires="wps">
            <w:drawing>
              <wp:anchor distT="0" distB="0" distL="114300" distR="114300" simplePos="0" relativeHeight="251661312" behindDoc="0" locked="0" layoutInCell="1" allowOverlap="1" wp14:anchorId="1D126420" wp14:editId="6597D56C">
                <wp:simplePos x="0" y="0"/>
                <wp:positionH relativeFrom="column">
                  <wp:posOffset>1209675</wp:posOffset>
                </wp:positionH>
                <wp:positionV relativeFrom="paragraph">
                  <wp:posOffset>553720</wp:posOffset>
                </wp:positionV>
                <wp:extent cx="381000" cy="762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381000"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FA072" id="Rectangle 23" o:spid="_x0000_s1026" style="position:absolute;margin-left:95.25pt;margin-top:43.6pt;width:30pt;height: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PAWQIAABEFAAAOAAAAZHJzL2Uyb0RvYy54bWysVE1v2zAMvQ/YfxB0X+xk/VpQpwhadBgQ&#10;tEHToWdFlmIDsqhRSpzs14+SHadoix2GXWxJJB/Jp0dd3+wbw3YKfQ224ONRzpmyEsrabgr+8/n+&#10;yxVnPghbCgNWFfygPL+Zff503bqpmkAFplTICMT6aesKXoXgplnmZaUa4UfglCWjBmxEoC1ushJF&#10;S+iNySZ5fpG1gKVDkMp7Or3rjHyW8LVWMjxq7VVgpuBUW0hfTN91/GazazHdoHBVLfsyxD9U0Yja&#10;UtIB6k4EwbZYv4NqaongQYeRhCYDrWupUg/UzTh/082qEk6lXogc7waa/P+DlQ+7lVsi0dA6P/W0&#10;jF3sNTbxT/WxfSLrMJCl9oFJOvx6Nc5zolSS6fKC7iJymZ1iHfrwXUHD4qLgSFeRGBK7hQ+d69GF&#10;4k7Z0yocjIoFGPukNKtLyjdJ0UkY6tYg2wm6UiGlsmHcmSpRqu74nCo71jNEpOoSYETWtTEDdg8Q&#10;Rfceu6u194+hKulqCM7/VlgXPESkzGDDENzUFvAjAENd9Zk7/yNJHTWRpTWUhyUyhE7V3sn7mrhe&#10;CB+WAknGdDs0muGRPtpAW3DoV5xVgL8/Oo/+pC6yctbSWBTc/9oKVJyZH5Z09218dhbnKG3Ozi8n&#10;tMHXlvVri902t0DXNKZHwMm0jP7BHJcaoXmhCZ7HrGQSVlLugsuAx81t6MaV3gCp5vPkRrPjRFjY&#10;lZMRPLIatfS8fxHoesEFEuoDHEdITN/orvONkRbm2wC6TqI88drzTXOXhNO/EXGwX++T1+klm/0B&#10;AAD//wMAUEsDBBQABgAIAAAAIQCGwgny2wAAAAkBAAAPAAAAZHJzL2Rvd25yZXYueG1sTI/LTsMw&#10;EEX3SPyDNUjsqNNIpU2IU6FKbJBYtPAB03iIQ/2IYqdJ/p7pCpZ35ug+qv3srLjSELvgFaxXGQjy&#10;TdCdbxV8fb497UDEhF6jDZ4ULBRhX9/fVVjqMPkjXU+pFWziY4kKTEp9KWVsDDmMq9CT5993GBwm&#10;lkMr9YATmzsr8yx7lg47zwkGezoYai6n0XEI0nFZb6fD5cPM7x3Z5YfGRanHh/n1BUSiOf3BcKvP&#10;1aHmTucweh2FZV1kG0YV7LY5CAbyze1wVlAUOci6kv8X1L8AAAD//wMAUEsBAi0AFAAGAAgAAAAh&#10;ALaDOJL+AAAA4QEAABMAAAAAAAAAAAAAAAAAAAAAAFtDb250ZW50X1R5cGVzXS54bWxQSwECLQAU&#10;AAYACAAAACEAOP0h/9YAAACUAQAACwAAAAAAAAAAAAAAAAAvAQAAX3JlbHMvLnJlbHNQSwECLQAU&#10;AAYACAAAACEAjQVTwFkCAAARBQAADgAAAAAAAAAAAAAAAAAuAgAAZHJzL2Uyb0RvYy54bWxQSwEC&#10;LQAUAAYACAAAACEAhsIJ8tsAAAAJAQAADwAAAAAAAAAAAAAAAACzBAAAZHJzL2Rvd25yZXYueG1s&#10;UEsFBgAAAAAEAAQA8wAAALsFAAAAAA==&#10;" fillcolor="#0082ca [3204]" strokecolor="#004064 [1604]" strokeweight="1pt"/>
            </w:pict>
          </mc:Fallback>
        </mc:AlternateContent>
      </w:r>
      <w:r w:rsidRPr="001A299A">
        <w:rPr>
          <w:rFonts w:ascii="Arial" w:hAnsi="Arial" w:cs="Arial"/>
          <w:color w:val="575656"/>
          <w:sz w:val="20"/>
          <w:szCs w:val="20"/>
        </w:rPr>
        <w:t xml:space="preserve">Save your file with a .xlsx or .CSV file extension </w:t>
      </w:r>
      <w:r w:rsidRPr="001A299A">
        <w:rPr>
          <w:rFonts w:ascii="Arial" w:hAnsi="Arial" w:cs="Arial"/>
          <w:color w:val="575656"/>
          <w:sz w:val="20"/>
          <w:szCs w:val="20"/>
        </w:rPr>
        <w:br/>
      </w:r>
      <w:r w:rsidRPr="001A299A">
        <w:rPr>
          <w:noProof/>
          <w:sz w:val="20"/>
          <w:szCs w:val="20"/>
          <w:lang w:eastAsia="en-GB"/>
        </w:rPr>
        <w:drawing>
          <wp:inline distT="0" distB="0" distL="0" distR="0" wp14:anchorId="0CE37A1D" wp14:editId="1CB7D6D5">
            <wp:extent cx="4810125" cy="820695"/>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5"/>
                    <a:stretch>
                      <a:fillRect/>
                    </a:stretch>
                  </pic:blipFill>
                  <pic:spPr>
                    <a:xfrm>
                      <a:off x="0" y="0"/>
                      <a:ext cx="4858876" cy="829013"/>
                    </a:xfrm>
                    <a:prstGeom prst="rect">
                      <a:avLst/>
                    </a:prstGeom>
                  </pic:spPr>
                </pic:pic>
              </a:graphicData>
            </a:graphic>
          </wp:inline>
        </w:drawing>
      </w:r>
      <w:r w:rsidRPr="001A299A">
        <w:rPr>
          <w:rFonts w:ascii="Arial" w:hAnsi="Arial" w:cs="Arial"/>
          <w:color w:val="575656"/>
          <w:sz w:val="20"/>
          <w:szCs w:val="20"/>
        </w:rPr>
        <w:br/>
      </w:r>
    </w:p>
    <w:p w14:paraId="2312CBEE" w14:textId="77777777" w:rsidR="000F59A8" w:rsidRPr="001A299A" w:rsidRDefault="000F59A8" w:rsidP="000F59A8">
      <w:pPr>
        <w:pStyle w:val="ListParagraph"/>
        <w:numPr>
          <w:ilvl w:val="0"/>
          <w:numId w:val="41"/>
        </w:numPr>
        <w:rPr>
          <w:rFonts w:ascii="Arial" w:hAnsi="Arial" w:cs="Arial"/>
          <w:color w:val="575656"/>
          <w:sz w:val="20"/>
          <w:szCs w:val="20"/>
        </w:rPr>
      </w:pPr>
      <w:r w:rsidRPr="001A299A">
        <w:rPr>
          <w:rFonts w:ascii="Arial" w:hAnsi="Arial" w:cs="Arial"/>
          <w:color w:val="575656"/>
          <w:sz w:val="20"/>
          <w:szCs w:val="20"/>
        </w:rPr>
        <w:t>Return to the MPC screen and select ‘Import from file’</w:t>
      </w:r>
      <w:r w:rsidRPr="001A299A">
        <w:rPr>
          <w:rFonts w:ascii="Arial" w:hAnsi="Arial" w:cs="Arial"/>
          <w:color w:val="575656"/>
          <w:sz w:val="20"/>
          <w:szCs w:val="20"/>
        </w:rPr>
        <w:br/>
        <w:t>You can now choose your saved file from its file location, then click Open.</w:t>
      </w:r>
      <w:r w:rsidRPr="001A299A">
        <w:rPr>
          <w:rFonts w:ascii="Arial" w:hAnsi="Arial" w:cs="Arial"/>
          <w:color w:val="575656"/>
          <w:sz w:val="20"/>
          <w:szCs w:val="20"/>
        </w:rPr>
        <w:br/>
      </w:r>
    </w:p>
    <w:p w14:paraId="23263165" w14:textId="77777777" w:rsidR="000F59A8" w:rsidRPr="001A299A" w:rsidRDefault="000F59A8" w:rsidP="000F59A8">
      <w:pPr>
        <w:pStyle w:val="ListParagraph"/>
        <w:numPr>
          <w:ilvl w:val="0"/>
          <w:numId w:val="41"/>
        </w:numPr>
        <w:rPr>
          <w:rFonts w:ascii="Arial" w:hAnsi="Arial" w:cs="Arial"/>
          <w:color w:val="575656"/>
          <w:sz w:val="20"/>
          <w:szCs w:val="20"/>
        </w:rPr>
      </w:pPr>
      <w:r w:rsidRPr="001A299A">
        <w:rPr>
          <w:rFonts w:ascii="Arial" w:hAnsi="Arial" w:cs="Arial"/>
          <w:color w:val="575656"/>
          <w:sz w:val="20"/>
          <w:szCs w:val="20"/>
        </w:rPr>
        <w:t xml:space="preserve">The data will now be uploaded into the grid. </w:t>
      </w:r>
    </w:p>
    <w:p w14:paraId="0B41B18F" w14:textId="3DFBEA16" w:rsidR="000F59A8" w:rsidRPr="001A299A" w:rsidRDefault="000F59A8" w:rsidP="000F59A8">
      <w:pPr>
        <w:ind w:left="357"/>
        <w:rPr>
          <w:rFonts w:ascii="Arial" w:hAnsi="Arial" w:cs="Arial"/>
          <w:color w:val="575656"/>
          <w:sz w:val="20"/>
          <w:szCs w:val="20"/>
        </w:rPr>
      </w:pPr>
      <w:r w:rsidRPr="009C4AE7">
        <w:rPr>
          <w:rFonts w:ascii="Arial" w:hAnsi="Arial" w:cs="Arial"/>
          <w:b/>
          <w:bCs/>
          <w:color w:val="575656"/>
          <w:sz w:val="20"/>
          <w:szCs w:val="20"/>
        </w:rPr>
        <w:t>Pick preset profile</w:t>
      </w:r>
      <w:r w:rsidR="009C4AE7">
        <w:rPr>
          <w:rFonts w:ascii="Arial" w:hAnsi="Arial" w:cs="Arial"/>
          <w:b/>
          <w:bCs/>
          <w:color w:val="575656"/>
          <w:sz w:val="20"/>
          <w:szCs w:val="20"/>
        </w:rPr>
        <w:t>:</w:t>
      </w:r>
      <w:r w:rsidRPr="001A299A">
        <w:rPr>
          <w:rFonts w:ascii="Arial" w:hAnsi="Arial" w:cs="Arial"/>
          <w:color w:val="575656"/>
          <w:sz w:val="20"/>
          <w:szCs w:val="20"/>
          <w:u w:val="single"/>
        </w:rPr>
        <w:br/>
      </w:r>
      <w:r w:rsidRPr="001A299A">
        <w:rPr>
          <w:rFonts w:ascii="Arial" w:hAnsi="Arial" w:cs="Arial"/>
          <w:color w:val="575656"/>
          <w:sz w:val="20"/>
          <w:szCs w:val="20"/>
        </w:rPr>
        <w:t>This allows you to choose from three preset milk profiles shown in the drop</w:t>
      </w:r>
      <w:r w:rsidR="00147ED8">
        <w:rPr>
          <w:rFonts w:ascii="Arial" w:hAnsi="Arial" w:cs="Arial"/>
          <w:color w:val="575656"/>
          <w:sz w:val="20"/>
          <w:szCs w:val="20"/>
        </w:rPr>
        <w:t>-</w:t>
      </w:r>
      <w:r w:rsidRPr="001A299A">
        <w:rPr>
          <w:rFonts w:ascii="Arial" w:hAnsi="Arial" w:cs="Arial"/>
          <w:color w:val="575656"/>
          <w:sz w:val="20"/>
          <w:szCs w:val="20"/>
        </w:rPr>
        <w:t>down menu</w:t>
      </w:r>
      <w:r w:rsidR="00147ED8">
        <w:rPr>
          <w:rFonts w:ascii="Arial" w:hAnsi="Arial" w:cs="Arial"/>
          <w:color w:val="575656"/>
          <w:sz w:val="20"/>
          <w:szCs w:val="20"/>
        </w:rPr>
        <w:t>: Standard Litre; Spring Profile; Autumn Profile.</w:t>
      </w:r>
    </w:p>
    <w:p w14:paraId="72456176" w14:textId="77777777" w:rsidR="000F59A8" w:rsidRPr="001A299A" w:rsidRDefault="000F59A8" w:rsidP="000F59A8">
      <w:pPr>
        <w:ind w:left="357"/>
        <w:rPr>
          <w:rFonts w:ascii="Arial" w:hAnsi="Arial" w:cs="Arial"/>
          <w:color w:val="575656"/>
          <w:sz w:val="20"/>
          <w:szCs w:val="20"/>
        </w:rPr>
      </w:pPr>
      <w:r w:rsidRPr="001A299A">
        <w:rPr>
          <w:rFonts w:ascii="Arial" w:hAnsi="Arial" w:cs="Arial"/>
          <w:noProof/>
          <w:color w:val="575656"/>
          <w:sz w:val="20"/>
          <w:szCs w:val="20"/>
          <w:lang w:eastAsia="en-GB"/>
        </w:rPr>
        <w:drawing>
          <wp:inline distT="0" distB="0" distL="0" distR="0" wp14:anchorId="0BBC6166" wp14:editId="1DA0EE55">
            <wp:extent cx="5676900" cy="1343025"/>
            <wp:effectExtent l="0" t="0" r="0" b="952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1343025"/>
                    </a:xfrm>
                    <a:prstGeom prst="rect">
                      <a:avLst/>
                    </a:prstGeom>
                    <a:noFill/>
                    <a:ln>
                      <a:noFill/>
                    </a:ln>
                  </pic:spPr>
                </pic:pic>
              </a:graphicData>
            </a:graphic>
          </wp:inline>
        </w:drawing>
      </w:r>
    </w:p>
    <w:p w14:paraId="6AB8D3A4" w14:textId="604AF43F" w:rsidR="000F59A8" w:rsidRPr="001A299A" w:rsidRDefault="000F59A8" w:rsidP="000F59A8">
      <w:pPr>
        <w:ind w:left="357"/>
        <w:rPr>
          <w:rFonts w:ascii="Arial" w:hAnsi="Arial" w:cs="Arial"/>
          <w:color w:val="575656"/>
          <w:sz w:val="20"/>
          <w:szCs w:val="20"/>
        </w:rPr>
      </w:pPr>
      <w:r w:rsidRPr="001A299A">
        <w:rPr>
          <w:rFonts w:ascii="Arial" w:hAnsi="Arial" w:cs="Arial"/>
          <w:color w:val="575656"/>
          <w:sz w:val="20"/>
          <w:szCs w:val="20"/>
        </w:rPr>
        <w:t>By choosing this option, the grid will be populated automatically. For example, by choosing the ADHB standard litre from the drop</w:t>
      </w:r>
      <w:r w:rsidR="00147ED8">
        <w:rPr>
          <w:rFonts w:ascii="Arial" w:hAnsi="Arial" w:cs="Arial"/>
          <w:color w:val="575656"/>
          <w:sz w:val="20"/>
          <w:szCs w:val="20"/>
        </w:rPr>
        <w:t>-</w:t>
      </w:r>
      <w:r w:rsidRPr="001A299A">
        <w:rPr>
          <w:rFonts w:ascii="Arial" w:hAnsi="Arial" w:cs="Arial"/>
          <w:color w:val="575656"/>
          <w:sz w:val="20"/>
          <w:szCs w:val="20"/>
        </w:rPr>
        <w:t>down menu, the grid will be populated with values corresponding to the milk profile used to calculate the League table prices. The two other options available are typical example profiles for Spring and Autumn block calving.</w:t>
      </w:r>
    </w:p>
    <w:p w14:paraId="3DB87A3B" w14:textId="77777777" w:rsidR="00652044" w:rsidRDefault="00652044" w:rsidP="00AD2F36">
      <w:pPr>
        <w:pStyle w:val="Heading3"/>
      </w:pPr>
    </w:p>
    <w:p w14:paraId="4F9C2A72" w14:textId="4B274CC2" w:rsidR="000F59A8" w:rsidRPr="001A299A" w:rsidRDefault="000F59A8" w:rsidP="00AD2F36">
      <w:pPr>
        <w:pStyle w:val="Heading3"/>
      </w:pPr>
      <w:r w:rsidRPr="001A299A">
        <w:lastRenderedPageBreak/>
        <w:t>Calculate prices</w:t>
      </w:r>
    </w:p>
    <w:p w14:paraId="35153886" w14:textId="77777777" w:rsidR="000F59A8" w:rsidRPr="001A299A" w:rsidRDefault="000F59A8" w:rsidP="000F59A8">
      <w:pPr>
        <w:ind w:left="360"/>
        <w:rPr>
          <w:rFonts w:ascii="Arial" w:hAnsi="Arial" w:cs="Arial"/>
          <w:color w:val="575656"/>
          <w:sz w:val="20"/>
          <w:szCs w:val="20"/>
        </w:rPr>
      </w:pPr>
      <w:r w:rsidRPr="001A299A">
        <w:rPr>
          <w:rFonts w:ascii="Arial" w:hAnsi="Arial" w:cs="Arial"/>
          <w:color w:val="575656"/>
          <w:sz w:val="20"/>
          <w:szCs w:val="20"/>
        </w:rPr>
        <w:t xml:space="preserve">Once the grid is completed, you can generate the table of contract prices by clicking on the </w:t>
      </w:r>
      <w:r w:rsidRPr="001A299A">
        <w:rPr>
          <w:rFonts w:ascii="Arial" w:hAnsi="Arial" w:cs="Arial"/>
          <w:b/>
          <w:color w:val="575656"/>
          <w:sz w:val="20"/>
          <w:szCs w:val="20"/>
        </w:rPr>
        <w:t>Calculate prices</w:t>
      </w:r>
      <w:r w:rsidRPr="001A299A">
        <w:rPr>
          <w:rFonts w:ascii="Arial" w:hAnsi="Arial" w:cs="Arial"/>
          <w:color w:val="575656"/>
          <w:sz w:val="20"/>
          <w:szCs w:val="20"/>
        </w:rPr>
        <w:t xml:space="preserve"> button. The table of results, along with the milk profile can be printed or downloaded by clicking on the relevant icons.</w:t>
      </w:r>
    </w:p>
    <w:p w14:paraId="0A262FBE" w14:textId="77777777" w:rsidR="000F59A8" w:rsidRPr="001A299A" w:rsidRDefault="000F59A8" w:rsidP="000F59A8">
      <w:pPr>
        <w:ind w:left="360"/>
        <w:rPr>
          <w:rFonts w:ascii="Arial" w:hAnsi="Arial" w:cs="Arial"/>
          <w:color w:val="575656"/>
          <w:sz w:val="20"/>
          <w:szCs w:val="20"/>
        </w:rPr>
      </w:pPr>
      <w:r w:rsidRPr="001A299A">
        <w:rPr>
          <w:rFonts w:ascii="Arial" w:hAnsi="Arial" w:cs="Arial"/>
          <w:noProof/>
          <w:sz w:val="20"/>
          <w:szCs w:val="20"/>
          <w:lang w:eastAsia="en-GB"/>
        </w:rPr>
        <w:drawing>
          <wp:inline distT="0" distB="0" distL="0" distR="0" wp14:anchorId="43FF962D" wp14:editId="1823B6DD">
            <wp:extent cx="2381250" cy="981075"/>
            <wp:effectExtent l="0" t="0" r="0" b="952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7"/>
                    <a:stretch>
                      <a:fillRect/>
                    </a:stretch>
                  </pic:blipFill>
                  <pic:spPr>
                    <a:xfrm>
                      <a:off x="0" y="0"/>
                      <a:ext cx="2381250" cy="981075"/>
                    </a:xfrm>
                    <a:prstGeom prst="rect">
                      <a:avLst/>
                    </a:prstGeom>
                  </pic:spPr>
                </pic:pic>
              </a:graphicData>
            </a:graphic>
          </wp:inline>
        </w:drawing>
      </w:r>
    </w:p>
    <w:p w14:paraId="7602554D" w14:textId="77777777" w:rsidR="000F59A8" w:rsidRPr="001A299A" w:rsidRDefault="000F59A8" w:rsidP="000F59A8">
      <w:pPr>
        <w:ind w:left="360"/>
        <w:rPr>
          <w:rFonts w:ascii="Arial" w:hAnsi="Arial" w:cs="Arial"/>
          <w:color w:val="575656"/>
          <w:sz w:val="20"/>
          <w:szCs w:val="20"/>
        </w:rPr>
      </w:pPr>
    </w:p>
    <w:p w14:paraId="528F5D8A" w14:textId="77777777" w:rsidR="000F59A8" w:rsidRPr="001A299A" w:rsidRDefault="000F59A8" w:rsidP="001F0DB6">
      <w:pPr>
        <w:pStyle w:val="Heading3"/>
      </w:pPr>
      <w:r w:rsidRPr="001A299A">
        <w:t>Comparing different milk profiles</w:t>
      </w:r>
    </w:p>
    <w:p w14:paraId="610446A1" w14:textId="743E24CE" w:rsidR="000F59A8" w:rsidRPr="001A299A" w:rsidRDefault="000F59A8" w:rsidP="000F59A8">
      <w:pPr>
        <w:rPr>
          <w:rFonts w:ascii="Arial" w:hAnsi="Arial" w:cs="Arial"/>
          <w:color w:val="575656"/>
          <w:sz w:val="20"/>
          <w:szCs w:val="20"/>
        </w:rPr>
      </w:pPr>
      <w:r w:rsidRPr="001A299A">
        <w:rPr>
          <w:rFonts w:ascii="Arial" w:hAnsi="Arial" w:cs="Arial"/>
          <w:color w:val="575656"/>
          <w:sz w:val="20"/>
          <w:szCs w:val="20"/>
        </w:rPr>
        <w:t xml:space="preserve">You can key in or upload up to </w:t>
      </w:r>
      <w:r w:rsidR="001F0DB6">
        <w:rPr>
          <w:rFonts w:ascii="Arial" w:hAnsi="Arial" w:cs="Arial"/>
          <w:color w:val="575656"/>
          <w:sz w:val="20"/>
          <w:szCs w:val="20"/>
        </w:rPr>
        <w:t>five</w:t>
      </w:r>
      <w:r w:rsidRPr="001A299A">
        <w:rPr>
          <w:rFonts w:ascii="Arial" w:hAnsi="Arial" w:cs="Arial"/>
          <w:color w:val="575656"/>
          <w:sz w:val="20"/>
          <w:szCs w:val="20"/>
        </w:rPr>
        <w:t xml:space="preserve"> different profiles by clicking on </w:t>
      </w:r>
      <w:r w:rsidRPr="001A299A">
        <w:rPr>
          <w:rFonts w:ascii="Arial" w:hAnsi="Arial" w:cs="Arial"/>
          <w:b/>
          <w:color w:val="575656"/>
          <w:sz w:val="20"/>
          <w:szCs w:val="20"/>
        </w:rPr>
        <w:t>+Add new profile</w:t>
      </w:r>
      <w:r w:rsidRPr="001A299A">
        <w:rPr>
          <w:rFonts w:ascii="Arial" w:hAnsi="Arial" w:cs="Arial"/>
          <w:color w:val="575656"/>
          <w:sz w:val="20"/>
          <w:szCs w:val="20"/>
        </w:rPr>
        <w:t xml:space="preserve"> and then either keying in your data or uploading CSV files.</w:t>
      </w:r>
    </w:p>
    <w:p w14:paraId="7C1683F9" w14:textId="77777777" w:rsidR="000F59A8" w:rsidRPr="001A299A" w:rsidRDefault="000F59A8" w:rsidP="000F59A8">
      <w:pPr>
        <w:rPr>
          <w:rFonts w:ascii="Arial" w:hAnsi="Arial" w:cs="Arial"/>
          <w:color w:val="575656"/>
          <w:sz w:val="20"/>
          <w:szCs w:val="20"/>
        </w:rPr>
      </w:pPr>
      <w:r w:rsidRPr="001A299A">
        <w:rPr>
          <w:rFonts w:ascii="Arial" w:hAnsi="Arial" w:cs="Arial"/>
          <w:color w:val="575656"/>
          <w:sz w:val="20"/>
          <w:szCs w:val="20"/>
        </w:rPr>
        <w:t>Note: this option is not available when you use the preset profiles</w:t>
      </w:r>
    </w:p>
    <w:p w14:paraId="06D1E078" w14:textId="77777777" w:rsidR="000F59A8" w:rsidRPr="001A299A" w:rsidRDefault="000F59A8" w:rsidP="000F59A8">
      <w:pPr>
        <w:rPr>
          <w:rFonts w:ascii="Arial" w:hAnsi="Arial" w:cs="Arial"/>
          <w:color w:val="575656"/>
          <w:sz w:val="20"/>
          <w:szCs w:val="20"/>
        </w:rPr>
      </w:pPr>
      <w:r w:rsidRPr="001A299A">
        <w:rPr>
          <w:noProof/>
          <w:sz w:val="20"/>
          <w:szCs w:val="20"/>
          <w:lang w:eastAsia="en-GB"/>
        </w:rPr>
        <w:drawing>
          <wp:inline distT="0" distB="0" distL="0" distR="0" wp14:anchorId="576F7527" wp14:editId="6A050A56">
            <wp:extent cx="6145675" cy="876300"/>
            <wp:effectExtent l="0" t="0" r="762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8"/>
                    <a:stretch>
                      <a:fillRect/>
                    </a:stretch>
                  </pic:blipFill>
                  <pic:spPr>
                    <a:xfrm>
                      <a:off x="0" y="0"/>
                      <a:ext cx="6146148" cy="876367"/>
                    </a:xfrm>
                    <a:prstGeom prst="rect">
                      <a:avLst/>
                    </a:prstGeom>
                  </pic:spPr>
                </pic:pic>
              </a:graphicData>
            </a:graphic>
          </wp:inline>
        </w:drawing>
      </w:r>
    </w:p>
    <w:p w14:paraId="3C9D1C8F" w14:textId="77777777" w:rsidR="000F59A8" w:rsidRPr="001A299A" w:rsidRDefault="000F59A8" w:rsidP="000F59A8">
      <w:pPr>
        <w:rPr>
          <w:rFonts w:ascii="Arial" w:hAnsi="Arial" w:cs="Arial"/>
          <w:color w:val="575656"/>
          <w:sz w:val="20"/>
          <w:szCs w:val="20"/>
        </w:rPr>
      </w:pPr>
      <w:r w:rsidRPr="001A299A">
        <w:rPr>
          <w:rFonts w:ascii="Arial" w:hAnsi="Arial" w:cs="Arial"/>
          <w:color w:val="575656"/>
          <w:sz w:val="20"/>
          <w:szCs w:val="20"/>
        </w:rPr>
        <w:t>When you choose to add a new profile, you will be asked to select how to enter the data (manually or import file)</w:t>
      </w:r>
    </w:p>
    <w:p w14:paraId="725D5FEE" w14:textId="77777777" w:rsidR="000F59A8" w:rsidRPr="001A299A" w:rsidRDefault="000F59A8" w:rsidP="000F59A8">
      <w:pPr>
        <w:rPr>
          <w:rFonts w:ascii="Arial" w:hAnsi="Arial" w:cs="Arial"/>
          <w:color w:val="575656"/>
          <w:sz w:val="20"/>
          <w:szCs w:val="20"/>
        </w:rPr>
      </w:pPr>
      <w:r w:rsidRPr="001A299A">
        <w:rPr>
          <w:rFonts w:ascii="Arial" w:hAnsi="Arial" w:cs="Arial"/>
          <w:noProof/>
          <w:color w:val="575656"/>
          <w:sz w:val="20"/>
          <w:szCs w:val="20"/>
          <w:lang w:eastAsia="en-GB"/>
        </w:rPr>
        <mc:AlternateContent>
          <mc:Choice Requires="wps">
            <w:drawing>
              <wp:anchor distT="0" distB="0" distL="114300" distR="114300" simplePos="0" relativeHeight="251659264" behindDoc="0" locked="0" layoutInCell="1" allowOverlap="1" wp14:anchorId="75D39B1B" wp14:editId="3D6A069D">
                <wp:simplePos x="0" y="0"/>
                <wp:positionH relativeFrom="column">
                  <wp:posOffset>1276349</wp:posOffset>
                </wp:positionH>
                <wp:positionV relativeFrom="paragraph">
                  <wp:posOffset>391795</wp:posOffset>
                </wp:positionV>
                <wp:extent cx="981075" cy="866775"/>
                <wp:effectExtent l="0" t="0" r="66675" b="47625"/>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81075"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5593C4" id="_x0000_t32" coordsize="21600,21600" o:spt="32" o:oned="t" path="m,l21600,21600e" filled="f">
                <v:path arrowok="t" fillok="f" o:connecttype="none"/>
                <o:lock v:ext="edit" shapetype="t"/>
              </v:shapetype>
              <v:shape id="Straight Arrow Connector 4" o:spid="_x0000_s1026" type="#_x0000_t32" alt="&quot;&quot;" style="position:absolute;margin-left:100.5pt;margin-top:30.85pt;width:77.25pt;height:68.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7pSvQEAAM8DAAAOAAAAZHJzL2Uyb0RvYy54bWysU02P0zAQvSPxHyzfaZKV6Jao6R66wAXB&#10;CpYf4HXGiSXHtuyhSf49Y6dNESAkVnuZ+GPemzfPk/3dNBh2ghC1sw2vNiVnYKVrte0a/v3xw5sd&#10;ZxGFbYVxFho+Q+R3h9ev9qOv4cb1zrQQGJHYWI++4T2ir4siyh4GETfOg6VL5cIgkLahK9ogRmIf&#10;THFTlttidKH1wUmIkU7vl0t+yPxKgcQvSkVAZhpO2jDHkONTisVhL+ouCN9reZYhnqFiENpS0ZXq&#10;XqBgP4L+g2rQMrjoFG6kGwqnlJaQe6BuqvK3br71wkPuhcyJfrUpvhyt/Hw62odANow+1tE/hNTF&#10;pMKQvqSPTdmseTULJmSSDt/tqvL2LWeSrnbb7S2tiaW4gn2I+BHcwNKi4RGD0F2PR2ctPYsLVTZM&#10;nD5FXIAXQKpsbIootHlvW4azp9nBoIXtDJzrpJTiqjqvcDawwL+CYrolnUuZPFBwNIGdBI2CkBIs&#10;VisTZSeY0saswDLr+yfwnJ+gkIftf8ArIld2FlfwoK0Lf6uO00WyWvIvDix9JwueXDvn98zW0NTk&#10;NzlPeBrLX/cZfv0PDz8BAAD//wMAUEsDBBQABgAIAAAAIQDyT39I3wAAAAoBAAAPAAAAZHJzL2Rv&#10;d25yZXYueG1sTI/BTsMwEETvSPyDtZW4USdBKW0ap0JI9AiicICbG2/jqPE6it0k8PUsJziu9mnm&#10;TbmbXSdGHELrSUG6TEAg1d601Ch4f3u6XYMIUZPRnSdU8IUBdtX1VakL4yd6xfEQG8EhFAqtwMbY&#10;F1KG2qLTYel7JP6d/OB05HNopBn0xOGuk1mSrKTTLXGD1T0+WqzPh4tT8NJ8jC6jfStPm8/vffNs&#10;znaKSt0s5octiIhz/IPhV5/VoWKno7+QCaJTkCUpb4kKVuk9CAbu8jwHcWRys85AVqX8P6H6AQAA&#10;//8DAFBLAQItABQABgAIAAAAIQC2gziS/gAAAOEBAAATAAAAAAAAAAAAAAAAAAAAAABbQ29udGVu&#10;dF9UeXBlc10ueG1sUEsBAi0AFAAGAAgAAAAhADj9If/WAAAAlAEAAAsAAAAAAAAAAAAAAAAALwEA&#10;AF9yZWxzLy5yZWxzUEsBAi0AFAAGAAgAAAAhAHUDulK9AQAAzwMAAA4AAAAAAAAAAAAAAAAALgIA&#10;AGRycy9lMm9Eb2MueG1sUEsBAi0AFAAGAAgAAAAhAPJPf0jfAAAACgEAAA8AAAAAAAAAAAAAAAAA&#10;FwQAAGRycy9kb3ducmV2LnhtbFBLBQYAAAAABAAEAPMAAAAjBQAAAAA=&#10;" strokecolor="#0082ca [3204]" strokeweight=".5pt">
                <v:stroke endarrow="block" joinstyle="miter"/>
              </v:shape>
            </w:pict>
          </mc:Fallback>
        </mc:AlternateContent>
      </w:r>
      <w:r w:rsidRPr="001A299A">
        <w:rPr>
          <w:rFonts w:ascii="Arial" w:hAnsi="Arial" w:cs="Arial"/>
          <w:color w:val="575656"/>
          <w:sz w:val="20"/>
          <w:szCs w:val="20"/>
        </w:rPr>
        <w:t>In the new profiles, you can vary the values for each parameter by up to 50% using the sliders or by manually overtyping the data.</w:t>
      </w:r>
    </w:p>
    <w:p w14:paraId="03362054" w14:textId="77777777" w:rsidR="000F59A8" w:rsidRPr="001A299A" w:rsidRDefault="000F59A8" w:rsidP="000F59A8">
      <w:pPr>
        <w:rPr>
          <w:rFonts w:ascii="Arial" w:hAnsi="Arial" w:cs="Arial"/>
          <w:color w:val="575656"/>
          <w:sz w:val="20"/>
          <w:szCs w:val="20"/>
        </w:rPr>
      </w:pPr>
    </w:p>
    <w:p w14:paraId="4E82FB86" w14:textId="77777777" w:rsidR="000F59A8" w:rsidRPr="001A299A" w:rsidRDefault="000F59A8" w:rsidP="000F59A8">
      <w:pPr>
        <w:rPr>
          <w:rFonts w:ascii="Arial" w:hAnsi="Arial" w:cs="Arial"/>
          <w:color w:val="575656"/>
          <w:sz w:val="20"/>
          <w:szCs w:val="20"/>
        </w:rPr>
      </w:pPr>
      <w:r w:rsidRPr="001A299A">
        <w:rPr>
          <w:noProof/>
          <w:sz w:val="20"/>
          <w:szCs w:val="20"/>
          <w:lang w:eastAsia="en-GB"/>
        </w:rPr>
        <w:drawing>
          <wp:inline distT="0" distB="0" distL="0" distR="0" wp14:anchorId="58CE3CF1" wp14:editId="2BBBFBFC">
            <wp:extent cx="6010800" cy="628650"/>
            <wp:effectExtent l="0" t="0" r="952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9"/>
                    <a:stretch>
                      <a:fillRect/>
                    </a:stretch>
                  </pic:blipFill>
                  <pic:spPr>
                    <a:xfrm>
                      <a:off x="0" y="0"/>
                      <a:ext cx="6015135" cy="629103"/>
                    </a:xfrm>
                    <a:prstGeom prst="rect">
                      <a:avLst/>
                    </a:prstGeom>
                  </pic:spPr>
                </pic:pic>
              </a:graphicData>
            </a:graphic>
          </wp:inline>
        </w:drawing>
      </w:r>
    </w:p>
    <w:p w14:paraId="11F828B0" w14:textId="77777777" w:rsidR="000F59A8" w:rsidRPr="001A299A" w:rsidRDefault="000F59A8" w:rsidP="000F59A8">
      <w:pPr>
        <w:rPr>
          <w:rFonts w:ascii="Arial" w:hAnsi="Arial" w:cs="Arial"/>
          <w:color w:val="575656"/>
          <w:sz w:val="20"/>
          <w:szCs w:val="20"/>
        </w:rPr>
      </w:pPr>
    </w:p>
    <w:p w14:paraId="783DACB8" w14:textId="77777777" w:rsidR="000F59A8" w:rsidRPr="001A299A" w:rsidRDefault="000F59A8" w:rsidP="000F59A8">
      <w:pPr>
        <w:rPr>
          <w:rFonts w:ascii="Arial" w:hAnsi="Arial" w:cs="Arial"/>
          <w:color w:val="575656"/>
          <w:sz w:val="20"/>
          <w:szCs w:val="20"/>
        </w:rPr>
      </w:pPr>
      <w:r w:rsidRPr="001A299A">
        <w:rPr>
          <w:rFonts w:ascii="Arial" w:hAnsi="Arial" w:cs="Arial"/>
          <w:color w:val="575656"/>
          <w:sz w:val="20"/>
          <w:szCs w:val="20"/>
        </w:rPr>
        <w:t>To remove the additional profiles then click ‘Remove added profiles’. Note however, that this will remove ALL added profiles, not just the most recent one.</w:t>
      </w:r>
    </w:p>
    <w:p w14:paraId="7118054D" w14:textId="77777777" w:rsidR="000F59A8" w:rsidRPr="001A299A" w:rsidRDefault="000F59A8" w:rsidP="000F59A8">
      <w:pPr>
        <w:rPr>
          <w:rFonts w:ascii="Arial" w:hAnsi="Arial" w:cs="Arial"/>
          <w:color w:val="575656"/>
          <w:sz w:val="20"/>
          <w:szCs w:val="20"/>
        </w:rPr>
      </w:pPr>
      <w:r w:rsidRPr="001A299A">
        <w:rPr>
          <w:rFonts w:ascii="Arial" w:hAnsi="Arial" w:cs="Arial"/>
          <w:color w:val="575656"/>
          <w:sz w:val="20"/>
          <w:szCs w:val="20"/>
        </w:rPr>
        <w:t>When you download the results of multiple profiles as an Excel file you will be able to see a table containing all the monthly prices as well as the annual prices for each milk schedule. Below this is a cashflow table which shows the revenue you would receive based upon the monthly volumes you entered and the monthly prices for each contract. The cashflow results are also presented in graphical form. The charts show more easily how revenue changes over the months due to the seasonality of payments and production.</w:t>
      </w:r>
    </w:p>
    <w:p w14:paraId="4CAA2605" w14:textId="77777777" w:rsidR="00902635" w:rsidRDefault="00902635" w:rsidP="00902635">
      <w:pPr>
        <w:pStyle w:val="Heading2"/>
        <w:rPr>
          <w:noProof/>
          <w:lang w:eastAsia="en-GB"/>
        </w:rPr>
      </w:pPr>
    </w:p>
    <w:p w14:paraId="5B095374" w14:textId="7A849DE4" w:rsidR="000F59A8" w:rsidRPr="001A299A" w:rsidRDefault="000F59A8" w:rsidP="00902635">
      <w:pPr>
        <w:pStyle w:val="Heading2"/>
        <w:rPr>
          <w:noProof/>
          <w:lang w:eastAsia="en-GB"/>
        </w:rPr>
      </w:pPr>
      <w:r w:rsidRPr="001A299A">
        <w:rPr>
          <w:noProof/>
          <w:lang w:eastAsia="en-GB"/>
        </w:rPr>
        <w:lastRenderedPageBreak/>
        <w:t>League table</w:t>
      </w:r>
    </w:p>
    <w:p w14:paraId="0FD3763D" w14:textId="77777777" w:rsidR="000F59A8" w:rsidRPr="001A299A" w:rsidRDefault="000F59A8" w:rsidP="000F59A8">
      <w:pPr>
        <w:rPr>
          <w:rFonts w:ascii="Arial" w:hAnsi="Arial" w:cs="Arial"/>
          <w:noProof/>
          <w:color w:val="575656"/>
          <w:sz w:val="20"/>
          <w:szCs w:val="20"/>
          <w:lang w:eastAsia="en-GB"/>
        </w:rPr>
      </w:pPr>
    </w:p>
    <w:p w14:paraId="3E6BC79E" w14:textId="5EF7678C" w:rsidR="000F59A8" w:rsidRPr="001A299A" w:rsidRDefault="000F59A8" w:rsidP="000F59A8">
      <w:pPr>
        <w:rPr>
          <w:rFonts w:ascii="Arial" w:hAnsi="Arial" w:cs="Arial"/>
          <w:noProof/>
          <w:color w:val="575656"/>
          <w:sz w:val="20"/>
          <w:szCs w:val="20"/>
          <w:lang w:eastAsia="en-GB"/>
        </w:rPr>
      </w:pPr>
      <w:r w:rsidRPr="001A299A">
        <w:rPr>
          <w:rFonts w:ascii="Arial" w:hAnsi="Arial" w:cs="Arial"/>
          <w:noProof/>
          <w:color w:val="575656"/>
          <w:sz w:val="20"/>
          <w:szCs w:val="20"/>
          <w:lang w:eastAsia="en-GB"/>
        </w:rPr>
        <w:t>To view the latest League table of milk prices based uon the AHDB standard litre milk profile, please select the League table tab</w:t>
      </w:r>
    </w:p>
    <w:p w14:paraId="47D5E0D9" w14:textId="77777777" w:rsidR="000F59A8" w:rsidRPr="001A299A" w:rsidRDefault="000F59A8" w:rsidP="000F59A8">
      <w:pPr>
        <w:rPr>
          <w:rFonts w:ascii="Arial" w:hAnsi="Arial" w:cs="Arial"/>
          <w:noProof/>
          <w:color w:val="575656"/>
          <w:sz w:val="20"/>
          <w:szCs w:val="20"/>
          <w:lang w:eastAsia="en-GB"/>
        </w:rPr>
      </w:pPr>
    </w:p>
    <w:p w14:paraId="731FC69C" w14:textId="77777777" w:rsidR="000F59A8" w:rsidRPr="001A299A" w:rsidRDefault="000F59A8" w:rsidP="000F59A8">
      <w:pPr>
        <w:rPr>
          <w:rFonts w:ascii="Arial" w:hAnsi="Arial" w:cs="Arial"/>
          <w:color w:val="575656"/>
          <w:sz w:val="20"/>
          <w:szCs w:val="20"/>
        </w:rPr>
      </w:pPr>
      <w:r w:rsidRPr="001A299A">
        <w:rPr>
          <w:rFonts w:ascii="Arial" w:hAnsi="Arial" w:cs="Arial"/>
          <w:noProof/>
          <w:color w:val="575656"/>
          <w:sz w:val="20"/>
          <w:szCs w:val="20"/>
          <w:lang w:eastAsia="en-GB"/>
        </w:rPr>
        <w:drawing>
          <wp:inline distT="0" distB="0" distL="0" distR="0" wp14:anchorId="4040BC4C" wp14:editId="70CC6440">
            <wp:extent cx="5731510" cy="1018540"/>
            <wp:effectExtent l="0" t="0" r="254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0"/>
                    <a:stretch>
                      <a:fillRect/>
                    </a:stretch>
                  </pic:blipFill>
                  <pic:spPr>
                    <a:xfrm>
                      <a:off x="0" y="0"/>
                      <a:ext cx="5731510" cy="1018540"/>
                    </a:xfrm>
                    <a:prstGeom prst="rect">
                      <a:avLst/>
                    </a:prstGeom>
                  </pic:spPr>
                </pic:pic>
              </a:graphicData>
            </a:graphic>
          </wp:inline>
        </w:drawing>
      </w:r>
    </w:p>
    <w:p w14:paraId="25135073" w14:textId="77777777" w:rsidR="000F59A8" w:rsidRPr="001A299A" w:rsidRDefault="000F59A8" w:rsidP="000F59A8">
      <w:pPr>
        <w:rPr>
          <w:rFonts w:ascii="Arial" w:hAnsi="Arial" w:cs="Arial"/>
          <w:color w:val="575656"/>
          <w:sz w:val="20"/>
          <w:szCs w:val="20"/>
        </w:rPr>
      </w:pPr>
    </w:p>
    <w:p w14:paraId="71021654" w14:textId="77777777" w:rsidR="000F59A8" w:rsidRPr="001A299A" w:rsidRDefault="000F59A8" w:rsidP="000F59A8">
      <w:pPr>
        <w:rPr>
          <w:rFonts w:ascii="Arial" w:hAnsi="Arial" w:cs="Arial"/>
          <w:color w:val="575656"/>
          <w:sz w:val="20"/>
          <w:szCs w:val="20"/>
        </w:rPr>
      </w:pPr>
      <w:r w:rsidRPr="001A299A">
        <w:rPr>
          <w:rFonts w:ascii="Arial" w:hAnsi="Arial" w:cs="Arial"/>
          <w:color w:val="575656"/>
          <w:sz w:val="20"/>
          <w:szCs w:val="20"/>
        </w:rPr>
        <w:t xml:space="preserve">This will display a table of milk prices by contract type in alphabetical order. Contracts can be sorted in order of contract name, monthly and annual price.  </w:t>
      </w:r>
    </w:p>
    <w:p w14:paraId="781F8A73" w14:textId="6BB62C81" w:rsidR="000F59A8" w:rsidRPr="001A299A" w:rsidRDefault="000F59A8" w:rsidP="000F59A8">
      <w:pPr>
        <w:rPr>
          <w:rFonts w:ascii="Arial" w:hAnsi="Arial" w:cs="Arial"/>
          <w:color w:val="575656"/>
          <w:sz w:val="20"/>
          <w:szCs w:val="20"/>
        </w:rPr>
      </w:pPr>
      <w:r w:rsidRPr="001A299A">
        <w:rPr>
          <w:rFonts w:ascii="Arial" w:hAnsi="Arial" w:cs="Arial"/>
          <w:color w:val="575656"/>
          <w:sz w:val="20"/>
          <w:szCs w:val="20"/>
        </w:rPr>
        <w:t>Notes regarding the contracts can be viewed by hovering over the</w:t>
      </w:r>
      <w:r w:rsidR="0047261A">
        <w:rPr>
          <w:rFonts w:ascii="Arial" w:hAnsi="Arial" w:cs="Arial"/>
          <w:color w:val="575656"/>
          <w:sz w:val="20"/>
          <w:szCs w:val="20"/>
        </w:rPr>
        <w:t xml:space="preserve"> question mark </w:t>
      </w:r>
      <w:r w:rsidRPr="001A299A">
        <w:rPr>
          <w:rFonts w:ascii="Arial" w:hAnsi="Arial" w:cs="Arial"/>
          <w:color w:val="575656"/>
          <w:sz w:val="20"/>
          <w:szCs w:val="20"/>
        </w:rPr>
        <w:t>symbol.</w:t>
      </w:r>
    </w:p>
    <w:p w14:paraId="6D0F5A61" w14:textId="77777777" w:rsidR="000F59A8" w:rsidRPr="001A299A" w:rsidRDefault="000F59A8" w:rsidP="000F59A8">
      <w:pPr>
        <w:rPr>
          <w:rFonts w:ascii="Arial" w:hAnsi="Arial" w:cs="Arial"/>
          <w:color w:val="575656"/>
          <w:sz w:val="20"/>
          <w:szCs w:val="20"/>
        </w:rPr>
      </w:pPr>
      <w:r w:rsidRPr="001A299A">
        <w:rPr>
          <w:rFonts w:ascii="Arial" w:hAnsi="Arial" w:cs="Arial"/>
          <w:color w:val="575656"/>
          <w:sz w:val="20"/>
          <w:szCs w:val="20"/>
        </w:rPr>
        <w:t xml:space="preserve">To view the AHDB standard litre milk profile, click on the </w:t>
      </w:r>
      <w:r w:rsidRPr="001A299A">
        <w:rPr>
          <w:rFonts w:ascii="Arial" w:hAnsi="Arial" w:cs="Arial"/>
          <w:b/>
          <w:color w:val="575656"/>
          <w:sz w:val="20"/>
          <w:szCs w:val="20"/>
        </w:rPr>
        <w:t xml:space="preserve">Milk composition details </w:t>
      </w:r>
      <w:r w:rsidRPr="001A299A">
        <w:rPr>
          <w:rFonts w:ascii="Arial" w:hAnsi="Arial" w:cs="Arial"/>
          <w:color w:val="575656"/>
          <w:sz w:val="20"/>
          <w:szCs w:val="20"/>
        </w:rPr>
        <w:t>link.</w:t>
      </w:r>
    </w:p>
    <w:p w14:paraId="010B3E24" w14:textId="77777777" w:rsidR="000F59A8" w:rsidRPr="001A299A" w:rsidRDefault="000F59A8" w:rsidP="000F59A8">
      <w:pPr>
        <w:rPr>
          <w:rFonts w:ascii="Arial" w:hAnsi="Arial" w:cs="Arial"/>
          <w:color w:val="575656"/>
          <w:sz w:val="20"/>
          <w:szCs w:val="20"/>
        </w:rPr>
      </w:pPr>
      <w:r w:rsidRPr="001A299A">
        <w:rPr>
          <w:rFonts w:ascii="Arial" w:hAnsi="Arial" w:cs="Arial"/>
          <w:color w:val="575656"/>
          <w:sz w:val="20"/>
          <w:szCs w:val="20"/>
        </w:rPr>
        <w:t>An Excel file of results can be downloaded by clicking on the ‘Download prices’ icon. Alternatively, it is possible to print the League table using the print icon provided.</w:t>
      </w:r>
    </w:p>
    <w:p w14:paraId="275BAB25" w14:textId="48055578" w:rsidR="000F59A8" w:rsidRPr="001A299A" w:rsidRDefault="000F59A8" w:rsidP="000F59A8">
      <w:pPr>
        <w:rPr>
          <w:rFonts w:ascii="Arial" w:hAnsi="Arial" w:cs="Arial"/>
          <w:color w:val="575656"/>
          <w:sz w:val="20"/>
          <w:szCs w:val="20"/>
        </w:rPr>
      </w:pPr>
      <w:r w:rsidRPr="001A299A">
        <w:rPr>
          <w:rFonts w:ascii="Arial" w:hAnsi="Arial" w:cs="Arial"/>
          <w:color w:val="575656"/>
          <w:sz w:val="20"/>
          <w:szCs w:val="20"/>
        </w:rPr>
        <w:t>If you have further questions</w:t>
      </w:r>
      <w:r w:rsidR="00211457">
        <w:rPr>
          <w:rFonts w:ascii="Arial" w:hAnsi="Arial" w:cs="Arial"/>
          <w:color w:val="575656"/>
          <w:sz w:val="20"/>
          <w:szCs w:val="20"/>
        </w:rPr>
        <w:t>,</w:t>
      </w:r>
      <w:r w:rsidRPr="001A299A">
        <w:rPr>
          <w:rFonts w:ascii="Arial" w:hAnsi="Arial" w:cs="Arial"/>
          <w:color w:val="575656"/>
          <w:sz w:val="20"/>
          <w:szCs w:val="20"/>
        </w:rPr>
        <w:t xml:space="preserve"> please email </w:t>
      </w:r>
      <w:hyperlink r:id="rId21" w:history="1">
        <w:r w:rsidRPr="001A299A">
          <w:rPr>
            <w:rFonts w:ascii="Arial" w:hAnsi="Arial" w:cs="Arial"/>
            <w:color w:val="575656"/>
            <w:sz w:val="20"/>
            <w:szCs w:val="20"/>
          </w:rPr>
          <w:t>datum@ahdb.org.uk</w:t>
        </w:r>
      </w:hyperlink>
      <w:r w:rsidRPr="001A299A">
        <w:rPr>
          <w:rFonts w:ascii="Arial" w:hAnsi="Arial" w:cs="Arial"/>
          <w:color w:val="575656"/>
          <w:sz w:val="20"/>
          <w:szCs w:val="20"/>
        </w:rPr>
        <w:t xml:space="preserve"> or call </w:t>
      </w:r>
      <w:r w:rsidR="00652044" w:rsidRPr="00652044">
        <w:rPr>
          <w:rFonts w:ascii="Arial" w:eastAsia="Times New Roman" w:hAnsi="Arial" w:cs="Arial"/>
          <w:color w:val="575756"/>
          <w:sz w:val="20"/>
          <w:szCs w:val="20"/>
          <w:lang w:eastAsia="en-GB"/>
        </w:rPr>
        <w:t>02476 478847</w:t>
      </w:r>
      <w:r w:rsidRPr="001A299A">
        <w:rPr>
          <w:rFonts w:ascii="Arial" w:eastAsia="Times New Roman" w:hAnsi="Arial" w:cs="Arial"/>
          <w:color w:val="575756"/>
          <w:sz w:val="20"/>
          <w:szCs w:val="20"/>
          <w:lang w:eastAsia="en-GB"/>
        </w:rPr>
        <w:t>.</w:t>
      </w:r>
    </w:p>
    <w:p w14:paraId="2CCFCFE4" w14:textId="77777777" w:rsidR="00C93514" w:rsidRPr="004C2422" w:rsidRDefault="00C93514" w:rsidP="004C2422"/>
    <w:sectPr w:rsidR="00C93514" w:rsidRPr="004C2422" w:rsidSect="00525FA9">
      <w:headerReference w:type="even" r:id="rId22"/>
      <w:headerReference w:type="default" r:id="rId23"/>
      <w:footerReference w:type="even" r:id="rId24"/>
      <w:footerReference w:type="default" r:id="rId25"/>
      <w:headerReference w:type="first" r:id="rId26"/>
      <w:pgSz w:w="11906" w:h="16838"/>
      <w:pgMar w:top="1440" w:right="1440" w:bottom="144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DC90" w14:textId="77777777" w:rsidR="00361298" w:rsidRDefault="00361298" w:rsidP="00F86FBC">
      <w:r>
        <w:separator/>
      </w:r>
    </w:p>
    <w:p w14:paraId="5148872F" w14:textId="77777777" w:rsidR="00361298" w:rsidRDefault="00361298"/>
  </w:endnote>
  <w:endnote w:type="continuationSeparator" w:id="0">
    <w:p w14:paraId="7B99B8C8" w14:textId="77777777" w:rsidR="00361298" w:rsidRDefault="00361298" w:rsidP="00F86FBC">
      <w:r>
        <w:continuationSeparator/>
      </w:r>
    </w:p>
    <w:p w14:paraId="5352C039" w14:textId="77777777" w:rsidR="00361298" w:rsidRDefault="00361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4249D453"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634D78" w14:textId="77777777" w:rsidR="00F41E71" w:rsidRDefault="00F41E71" w:rsidP="00F86FBC">
    <w:pPr>
      <w:pStyle w:val="Footer"/>
    </w:pPr>
  </w:p>
  <w:p w14:paraId="6D9FBBD9"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004B" w14:textId="01063C0F" w:rsidR="00B05791" w:rsidRPr="00B05791" w:rsidRDefault="6613328E" w:rsidP="6613328E">
    <w:pPr>
      <w:pStyle w:val="Footer"/>
      <w:tabs>
        <w:tab w:val="clear" w:pos="4513"/>
        <w:tab w:val="center" w:pos="4395"/>
      </w:tabs>
      <w:rPr>
        <w:sz w:val="20"/>
      </w:rPr>
    </w:pPr>
    <w:r w:rsidRPr="6613328E">
      <w:rPr>
        <w:sz w:val="20"/>
      </w:rPr>
      <w:t xml:space="preserve">Page </w:t>
    </w:r>
    <w:r w:rsidR="00F41E71" w:rsidRPr="6613328E">
      <w:rPr>
        <w:sz w:val="20"/>
      </w:rPr>
      <w:fldChar w:fldCharType="begin"/>
    </w:r>
    <w:r w:rsidR="00F41E71" w:rsidRPr="6613328E">
      <w:rPr>
        <w:sz w:val="24"/>
        <w:szCs w:val="24"/>
      </w:rPr>
      <w:instrText xml:space="preserve"> PAGE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of </w:t>
    </w:r>
    <w:r w:rsidR="00F41E71" w:rsidRPr="6613328E">
      <w:rPr>
        <w:sz w:val="20"/>
      </w:rPr>
      <w:fldChar w:fldCharType="begin"/>
    </w:r>
    <w:r w:rsidR="00F41E71" w:rsidRPr="6613328E">
      <w:rPr>
        <w:sz w:val="24"/>
        <w:szCs w:val="24"/>
      </w:rPr>
      <w:instrText xml:space="preserve"> NUMPAGES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w:t>
    </w:r>
    <w:r w:rsidR="00F41E71">
      <w:tab/>
    </w:r>
    <w:r w:rsidRPr="6613328E">
      <w:rPr>
        <w:rFonts w:ascii="Symbol" w:eastAsia="Symbol" w:hAnsi="Symbol" w:cs="Symbol"/>
        <w:sz w:val="20"/>
      </w:rPr>
      <w:t>ã</w:t>
    </w:r>
    <w:r w:rsidRPr="6613328E">
      <w:rPr>
        <w:sz w:val="20"/>
      </w:rPr>
      <w:t xml:space="preserve"> Agriculture and Horticulture Development Board </w:t>
    </w:r>
    <w:r w:rsidR="00F41E71" w:rsidRPr="6613328E">
      <w:rPr>
        <w:sz w:val="24"/>
        <w:szCs w:val="24"/>
      </w:rPr>
      <w:fldChar w:fldCharType="begin"/>
    </w:r>
    <w:r w:rsidR="00F41E71" w:rsidRPr="6613328E">
      <w:rPr>
        <w:sz w:val="24"/>
        <w:szCs w:val="24"/>
      </w:rPr>
      <w:instrText xml:space="preserve"> DATE \@ "yyyy" \* MERGEFORMAT </w:instrText>
    </w:r>
    <w:r w:rsidR="00F41E71" w:rsidRPr="6613328E">
      <w:rPr>
        <w:sz w:val="24"/>
        <w:szCs w:val="24"/>
      </w:rPr>
      <w:fldChar w:fldCharType="separate"/>
    </w:r>
    <w:r w:rsidR="00B2075D" w:rsidRPr="00B2075D">
      <w:rPr>
        <w:noProof/>
        <w:sz w:val="20"/>
        <w:szCs w:val="20"/>
      </w:rPr>
      <w:t>2026</w:t>
    </w:r>
    <w:r w:rsidR="00F41E71" w:rsidRPr="6613328E">
      <w:rPr>
        <w:sz w:val="24"/>
        <w:szCs w:val="24"/>
      </w:rPr>
      <w:fldChar w:fldCharType="end"/>
    </w:r>
    <w:r w:rsidRPr="6613328E">
      <w:rPr>
        <w:sz w:val="20"/>
      </w:rPr>
      <w:t>. All rights reserved.</w:t>
    </w:r>
  </w:p>
  <w:p w14:paraId="7B280938" w14:textId="77777777" w:rsidR="00F41E71" w:rsidRPr="00B05791" w:rsidRDefault="00F41E71" w:rsidP="00B05791">
    <w:pPr>
      <w:pStyle w:val="Footer"/>
      <w:tabs>
        <w:tab w:val="center" w:pos="4395"/>
      </w:tabs>
      <w:rPr>
        <w:sz w:val="24"/>
        <w:szCs w:val="24"/>
      </w:rPr>
    </w:pPr>
  </w:p>
  <w:p w14:paraId="49F6B097" w14:textId="77777777" w:rsidR="00F2259C" w:rsidRDefault="00F2259C" w:rsidP="00F86FBC">
    <w:pPr>
      <w:pStyle w:val="Footer"/>
    </w:pPr>
  </w:p>
  <w:p w14:paraId="17E16574"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53FF" w14:textId="77777777" w:rsidR="00361298" w:rsidRDefault="00361298" w:rsidP="00F86FBC">
      <w:r>
        <w:separator/>
      </w:r>
    </w:p>
    <w:p w14:paraId="31FE4F4E" w14:textId="77777777" w:rsidR="00361298" w:rsidRDefault="00361298"/>
  </w:footnote>
  <w:footnote w:type="continuationSeparator" w:id="0">
    <w:p w14:paraId="06E396C5" w14:textId="77777777" w:rsidR="00361298" w:rsidRDefault="00361298" w:rsidP="00F86FBC">
      <w:r>
        <w:continuationSeparator/>
      </w:r>
    </w:p>
    <w:p w14:paraId="641BAB5A" w14:textId="77777777" w:rsidR="00361298" w:rsidRDefault="00361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DF2D" w14:textId="4451F0FB" w:rsidR="004C2422" w:rsidRDefault="004C2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39F7" w14:textId="5818A3D4"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63360" behindDoc="0" locked="0" layoutInCell="1" allowOverlap="1" wp14:anchorId="609247F8" wp14:editId="66DFE09D">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2BC6A2C1" w14:textId="77777777" w:rsidR="005D76FD" w:rsidRDefault="005D76FD" w:rsidP="00F86FBC">
    <w:pPr>
      <w:pStyle w:val="Header"/>
    </w:pPr>
  </w:p>
  <w:p w14:paraId="7E5EA0C6"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0C59" w14:textId="5A2EFFD0" w:rsidR="004C2422" w:rsidRDefault="004C2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2pt;height:203.4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7D4E9336"/>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9047BA"/>
    <w:multiLevelType w:val="hybridMultilevel"/>
    <w:tmpl w:val="B6880350"/>
    <w:lvl w:ilvl="0" w:tplc="388002D0">
      <w:start w:val="1"/>
      <w:numFmt w:val="bullet"/>
      <w:pStyle w:val="Bullet"/>
      <w:lvlText w:val=""/>
      <w:lvlJc w:val="left"/>
      <w:pPr>
        <w:ind w:left="748" w:hanging="360"/>
      </w:pPr>
      <w:rPr>
        <w:rFonts w:ascii="Symbol" w:hAnsi="Symbol" w:hint="default"/>
        <w:color w:val="0090D4"/>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4"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5"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7"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E160FAC"/>
    <w:multiLevelType w:val="hybridMultilevel"/>
    <w:tmpl w:val="4F3C1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34195A"/>
    <w:multiLevelType w:val="hybridMultilevel"/>
    <w:tmpl w:val="C8AAAD0C"/>
    <w:lvl w:ilvl="0" w:tplc="BE8CB348">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7FD6A29"/>
    <w:multiLevelType w:val="hybridMultilevel"/>
    <w:tmpl w:val="51E427DC"/>
    <w:lvl w:ilvl="0" w:tplc="8E66677C">
      <w:start w:val="1"/>
      <w:numFmt w:val="decimal"/>
      <w:lvlText w:val="%1."/>
      <w:lvlJc w:val="left"/>
      <w:pPr>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3"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6067D97"/>
    <w:multiLevelType w:val="hybridMultilevel"/>
    <w:tmpl w:val="AFAA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C60C4A"/>
    <w:multiLevelType w:val="hybridMultilevel"/>
    <w:tmpl w:val="44A83B1A"/>
    <w:lvl w:ilvl="0" w:tplc="AEB01456">
      <w:start w:val="1"/>
      <w:numFmt w:val="decimal"/>
      <w:pStyle w:val="List"/>
      <w:lvlText w:val="%1."/>
      <w:lvlJc w:val="left"/>
      <w:pPr>
        <w:ind w:left="1286" w:hanging="360"/>
      </w:pPr>
      <w:rPr>
        <w:rFonts w:ascii="Arial" w:hAnsi="Arial" w:hint="default"/>
        <w:b w:val="0"/>
        <w:i w:val="0"/>
        <w:color w:val="4D4D4C"/>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8"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9"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224EEC"/>
    <w:multiLevelType w:val="hybridMultilevel"/>
    <w:tmpl w:val="E758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FE0409"/>
    <w:multiLevelType w:val="hybridMultilevel"/>
    <w:tmpl w:val="EE82708C"/>
    <w:lvl w:ilvl="0" w:tplc="48320D2A">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4"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5"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C614337"/>
    <w:multiLevelType w:val="multilevel"/>
    <w:tmpl w:val="0809001D"/>
    <w:numStyleLink w:val="Bulletpoints"/>
  </w:abstractNum>
  <w:abstractNum w:abstractNumId="39" w15:restartNumberingAfterBreak="0">
    <w:nsid w:val="5CFB6405"/>
    <w:multiLevelType w:val="hybridMultilevel"/>
    <w:tmpl w:val="9CA4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637560"/>
    <w:multiLevelType w:val="multilevel"/>
    <w:tmpl w:val="0809001D"/>
    <w:styleLink w:val="Bulletpoints"/>
    <w:lvl w:ilvl="0">
      <w:start w:val="1"/>
      <w:numFmt w:val="bullet"/>
      <w:lvlText w:val="□"/>
      <w:lvlJc w:val="left"/>
      <w:pPr>
        <w:ind w:left="360" w:hanging="360"/>
      </w:pPr>
      <w:rPr>
        <w:rFonts w:ascii="Arial" w:hAnsi="Arial" w:hint="default"/>
        <w:color w:val="0082CA"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CC7CB9"/>
    <w:multiLevelType w:val="hybridMultilevel"/>
    <w:tmpl w:val="F2543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9"/>
  </w:num>
  <w:num w:numId="2" w16cid:durableId="440146533">
    <w:abstractNumId w:val="0"/>
  </w:num>
  <w:num w:numId="3" w16cid:durableId="2051806794">
    <w:abstractNumId w:val="20"/>
  </w:num>
  <w:num w:numId="4" w16cid:durableId="1476675530">
    <w:abstractNumId w:val="35"/>
  </w:num>
  <w:num w:numId="5" w16cid:durableId="1114057574">
    <w:abstractNumId w:val="37"/>
  </w:num>
  <w:num w:numId="6" w16cid:durableId="1979526830">
    <w:abstractNumId w:val="24"/>
  </w:num>
  <w:num w:numId="7" w16cid:durableId="686911828">
    <w:abstractNumId w:val="23"/>
  </w:num>
  <w:num w:numId="8" w16cid:durableId="1088189810">
    <w:abstractNumId w:val="17"/>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30"/>
  </w:num>
  <w:num w:numId="22" w16cid:durableId="669450329">
    <w:abstractNumId w:val="28"/>
  </w:num>
  <w:num w:numId="23" w16cid:durableId="1919287998">
    <w:abstractNumId w:val="33"/>
  </w:num>
  <w:num w:numId="24" w16cid:durableId="2006857881">
    <w:abstractNumId w:val="21"/>
  </w:num>
  <w:num w:numId="25" w16cid:durableId="1574075096">
    <w:abstractNumId w:val="22"/>
  </w:num>
  <w:num w:numId="26" w16cid:durableId="264920688">
    <w:abstractNumId w:val="15"/>
  </w:num>
  <w:num w:numId="27" w16cid:durableId="1996297387">
    <w:abstractNumId w:val="31"/>
  </w:num>
  <w:num w:numId="28" w16cid:durableId="495390249">
    <w:abstractNumId w:val="25"/>
  </w:num>
  <w:num w:numId="29" w16cid:durableId="759790617">
    <w:abstractNumId w:val="21"/>
    <w:lvlOverride w:ilvl="0">
      <w:startOverride w:val="1"/>
    </w:lvlOverride>
  </w:num>
  <w:num w:numId="30" w16cid:durableId="1368289204">
    <w:abstractNumId w:val="36"/>
  </w:num>
  <w:num w:numId="31" w16cid:durableId="756832289">
    <w:abstractNumId w:val="14"/>
  </w:num>
  <w:num w:numId="32" w16cid:durableId="2110000414">
    <w:abstractNumId w:val="42"/>
  </w:num>
  <w:num w:numId="33" w16cid:durableId="1933931263">
    <w:abstractNumId w:val="16"/>
  </w:num>
  <w:num w:numId="34" w16cid:durableId="1722896190">
    <w:abstractNumId w:val="34"/>
  </w:num>
  <w:num w:numId="35" w16cid:durableId="307898449">
    <w:abstractNumId w:val="40"/>
  </w:num>
  <w:num w:numId="36" w16cid:durableId="1071661329">
    <w:abstractNumId w:val="38"/>
  </w:num>
  <w:num w:numId="37" w16cid:durableId="220093339">
    <w:abstractNumId w:val="13"/>
  </w:num>
  <w:num w:numId="38" w16cid:durableId="114493013">
    <w:abstractNumId w:val="27"/>
  </w:num>
  <w:num w:numId="39" w16cid:durableId="714354818">
    <w:abstractNumId w:val="39"/>
  </w:num>
  <w:num w:numId="40" w16cid:durableId="503786128">
    <w:abstractNumId w:val="19"/>
  </w:num>
  <w:num w:numId="41" w16cid:durableId="630982160">
    <w:abstractNumId w:val="18"/>
  </w:num>
  <w:num w:numId="42" w16cid:durableId="1720859740">
    <w:abstractNumId w:val="32"/>
  </w:num>
  <w:num w:numId="43" w16cid:durableId="713240211">
    <w:abstractNumId w:val="41"/>
  </w:num>
  <w:num w:numId="44" w16cid:durableId="11402639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3hv80uab/7d8uWwxiO6D4rml4Cyi+CGC4uIRVuMWU0VPq4R8XAeomlXw/bIWTBybHqfjUHyP50rmXzwjFe0nA==" w:salt="xHY493fwV1jTq3/peaTpT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22"/>
    <w:rsid w:val="00005C32"/>
    <w:rsid w:val="000073E2"/>
    <w:rsid w:val="00010023"/>
    <w:rsid w:val="000526AD"/>
    <w:rsid w:val="000603D9"/>
    <w:rsid w:val="00060BAD"/>
    <w:rsid w:val="0006243B"/>
    <w:rsid w:val="000652BD"/>
    <w:rsid w:val="0008594E"/>
    <w:rsid w:val="000B5B6B"/>
    <w:rsid w:val="000C0E78"/>
    <w:rsid w:val="000C0EAA"/>
    <w:rsid w:val="000C5AD0"/>
    <w:rsid w:val="000C6DA1"/>
    <w:rsid w:val="000E0CC6"/>
    <w:rsid w:val="000F59A8"/>
    <w:rsid w:val="00100AC0"/>
    <w:rsid w:val="00114C48"/>
    <w:rsid w:val="00123796"/>
    <w:rsid w:val="001276F4"/>
    <w:rsid w:val="00132CC2"/>
    <w:rsid w:val="00136CA7"/>
    <w:rsid w:val="00147175"/>
    <w:rsid w:val="00147ED8"/>
    <w:rsid w:val="0015453B"/>
    <w:rsid w:val="00162F15"/>
    <w:rsid w:val="00164680"/>
    <w:rsid w:val="0017068D"/>
    <w:rsid w:val="001777A4"/>
    <w:rsid w:val="001924A6"/>
    <w:rsid w:val="001A299A"/>
    <w:rsid w:val="001A77E4"/>
    <w:rsid w:val="001A7B17"/>
    <w:rsid w:val="001B22CB"/>
    <w:rsid w:val="001C087C"/>
    <w:rsid w:val="001E675E"/>
    <w:rsid w:val="001F0DB6"/>
    <w:rsid w:val="00204B44"/>
    <w:rsid w:val="00211457"/>
    <w:rsid w:val="00211E92"/>
    <w:rsid w:val="00213709"/>
    <w:rsid w:val="00226D7C"/>
    <w:rsid w:val="00233DA5"/>
    <w:rsid w:val="002341E1"/>
    <w:rsid w:val="00243D9B"/>
    <w:rsid w:val="00257BDB"/>
    <w:rsid w:val="00263DD9"/>
    <w:rsid w:val="0027056A"/>
    <w:rsid w:val="00271B49"/>
    <w:rsid w:val="00271FAB"/>
    <w:rsid w:val="00284707"/>
    <w:rsid w:val="00295C29"/>
    <w:rsid w:val="002A0FFC"/>
    <w:rsid w:val="002A3CB4"/>
    <w:rsid w:val="002B03AF"/>
    <w:rsid w:val="002B53AC"/>
    <w:rsid w:val="002B708D"/>
    <w:rsid w:val="002D1274"/>
    <w:rsid w:val="002D17D3"/>
    <w:rsid w:val="002E4B61"/>
    <w:rsid w:val="002F559A"/>
    <w:rsid w:val="002F64F8"/>
    <w:rsid w:val="003016D2"/>
    <w:rsid w:val="00335EAB"/>
    <w:rsid w:val="00337D0D"/>
    <w:rsid w:val="0035023E"/>
    <w:rsid w:val="00361298"/>
    <w:rsid w:val="00371A1C"/>
    <w:rsid w:val="0037473F"/>
    <w:rsid w:val="00380A1B"/>
    <w:rsid w:val="00391132"/>
    <w:rsid w:val="003946C5"/>
    <w:rsid w:val="003D0E26"/>
    <w:rsid w:val="003D0E4F"/>
    <w:rsid w:val="003D10DF"/>
    <w:rsid w:val="00421214"/>
    <w:rsid w:val="00426604"/>
    <w:rsid w:val="00437579"/>
    <w:rsid w:val="004441FD"/>
    <w:rsid w:val="004527F7"/>
    <w:rsid w:val="004556F2"/>
    <w:rsid w:val="00460A64"/>
    <w:rsid w:val="00467747"/>
    <w:rsid w:val="00470C05"/>
    <w:rsid w:val="0047261A"/>
    <w:rsid w:val="004C0E9A"/>
    <w:rsid w:val="004C2422"/>
    <w:rsid w:val="004D5544"/>
    <w:rsid w:val="004F2A87"/>
    <w:rsid w:val="004F44A9"/>
    <w:rsid w:val="00502D75"/>
    <w:rsid w:val="00525FA9"/>
    <w:rsid w:val="0052718A"/>
    <w:rsid w:val="00527301"/>
    <w:rsid w:val="005323C8"/>
    <w:rsid w:val="00534A9E"/>
    <w:rsid w:val="00544050"/>
    <w:rsid w:val="00546BC3"/>
    <w:rsid w:val="00576BFE"/>
    <w:rsid w:val="005873B4"/>
    <w:rsid w:val="00587400"/>
    <w:rsid w:val="005C0E73"/>
    <w:rsid w:val="005C43FB"/>
    <w:rsid w:val="005D6F6B"/>
    <w:rsid w:val="005D76FD"/>
    <w:rsid w:val="005E2547"/>
    <w:rsid w:val="005F5A75"/>
    <w:rsid w:val="00603503"/>
    <w:rsid w:val="00611317"/>
    <w:rsid w:val="00625DDC"/>
    <w:rsid w:val="00632A67"/>
    <w:rsid w:val="00652044"/>
    <w:rsid w:val="006803BA"/>
    <w:rsid w:val="00683160"/>
    <w:rsid w:val="00686074"/>
    <w:rsid w:val="00687A70"/>
    <w:rsid w:val="006937BB"/>
    <w:rsid w:val="006A4280"/>
    <w:rsid w:val="006A57A2"/>
    <w:rsid w:val="006C1254"/>
    <w:rsid w:val="006E46BF"/>
    <w:rsid w:val="006F0812"/>
    <w:rsid w:val="00705F7A"/>
    <w:rsid w:val="00725D0B"/>
    <w:rsid w:val="00726138"/>
    <w:rsid w:val="00731F40"/>
    <w:rsid w:val="00740B5A"/>
    <w:rsid w:val="00747AA1"/>
    <w:rsid w:val="00753979"/>
    <w:rsid w:val="0075549D"/>
    <w:rsid w:val="00773A07"/>
    <w:rsid w:val="00783013"/>
    <w:rsid w:val="007A3454"/>
    <w:rsid w:val="007B0F62"/>
    <w:rsid w:val="007C3170"/>
    <w:rsid w:val="007E51BB"/>
    <w:rsid w:val="007F230D"/>
    <w:rsid w:val="00800A52"/>
    <w:rsid w:val="0082080F"/>
    <w:rsid w:val="00820EC5"/>
    <w:rsid w:val="008270F4"/>
    <w:rsid w:val="0083209F"/>
    <w:rsid w:val="00843470"/>
    <w:rsid w:val="00854E1C"/>
    <w:rsid w:val="008550BC"/>
    <w:rsid w:val="008552E0"/>
    <w:rsid w:val="00864C3E"/>
    <w:rsid w:val="0089180B"/>
    <w:rsid w:val="00896AB5"/>
    <w:rsid w:val="008B2A08"/>
    <w:rsid w:val="008B56E8"/>
    <w:rsid w:val="008C7FD4"/>
    <w:rsid w:val="008D3AC1"/>
    <w:rsid w:val="008D6F80"/>
    <w:rsid w:val="00902635"/>
    <w:rsid w:val="009260A8"/>
    <w:rsid w:val="00926D5E"/>
    <w:rsid w:val="00932A32"/>
    <w:rsid w:val="00933190"/>
    <w:rsid w:val="0095095F"/>
    <w:rsid w:val="00954387"/>
    <w:rsid w:val="00955D45"/>
    <w:rsid w:val="0096507F"/>
    <w:rsid w:val="009816EB"/>
    <w:rsid w:val="009818CE"/>
    <w:rsid w:val="00984BF1"/>
    <w:rsid w:val="009A2990"/>
    <w:rsid w:val="009C12B8"/>
    <w:rsid w:val="009C31AB"/>
    <w:rsid w:val="009C4AE7"/>
    <w:rsid w:val="009D6691"/>
    <w:rsid w:val="009E755D"/>
    <w:rsid w:val="00A217A0"/>
    <w:rsid w:val="00A37BFE"/>
    <w:rsid w:val="00A40A3D"/>
    <w:rsid w:val="00A42E0D"/>
    <w:rsid w:val="00A56646"/>
    <w:rsid w:val="00A57BA1"/>
    <w:rsid w:val="00A63591"/>
    <w:rsid w:val="00A72177"/>
    <w:rsid w:val="00A73699"/>
    <w:rsid w:val="00AB2A06"/>
    <w:rsid w:val="00AD2F36"/>
    <w:rsid w:val="00AD32F8"/>
    <w:rsid w:val="00AD4DEA"/>
    <w:rsid w:val="00AE2062"/>
    <w:rsid w:val="00AE388B"/>
    <w:rsid w:val="00AE499B"/>
    <w:rsid w:val="00B008EB"/>
    <w:rsid w:val="00B00C84"/>
    <w:rsid w:val="00B05791"/>
    <w:rsid w:val="00B144B0"/>
    <w:rsid w:val="00B1575C"/>
    <w:rsid w:val="00B20325"/>
    <w:rsid w:val="00B2075D"/>
    <w:rsid w:val="00B27019"/>
    <w:rsid w:val="00B27316"/>
    <w:rsid w:val="00B30291"/>
    <w:rsid w:val="00B31E1F"/>
    <w:rsid w:val="00B360F6"/>
    <w:rsid w:val="00B52380"/>
    <w:rsid w:val="00B533D0"/>
    <w:rsid w:val="00B539D5"/>
    <w:rsid w:val="00B64E15"/>
    <w:rsid w:val="00B7599C"/>
    <w:rsid w:val="00B83C96"/>
    <w:rsid w:val="00BA078F"/>
    <w:rsid w:val="00BB51D6"/>
    <w:rsid w:val="00BC23D2"/>
    <w:rsid w:val="00BD2E1A"/>
    <w:rsid w:val="00BF495F"/>
    <w:rsid w:val="00BF4B69"/>
    <w:rsid w:val="00BF6837"/>
    <w:rsid w:val="00C100F5"/>
    <w:rsid w:val="00C12BCC"/>
    <w:rsid w:val="00C13308"/>
    <w:rsid w:val="00C23DA9"/>
    <w:rsid w:val="00C30205"/>
    <w:rsid w:val="00C43DBA"/>
    <w:rsid w:val="00C45208"/>
    <w:rsid w:val="00C60438"/>
    <w:rsid w:val="00C637AB"/>
    <w:rsid w:val="00C66840"/>
    <w:rsid w:val="00C70315"/>
    <w:rsid w:val="00C93514"/>
    <w:rsid w:val="00C97B8B"/>
    <w:rsid w:val="00C97F90"/>
    <w:rsid w:val="00CA07ED"/>
    <w:rsid w:val="00CA31B0"/>
    <w:rsid w:val="00CA3CB0"/>
    <w:rsid w:val="00CC1E0C"/>
    <w:rsid w:val="00CC2858"/>
    <w:rsid w:val="00CC57CB"/>
    <w:rsid w:val="00CD18BF"/>
    <w:rsid w:val="00CD566B"/>
    <w:rsid w:val="00CE697C"/>
    <w:rsid w:val="00CE6A48"/>
    <w:rsid w:val="00CF470A"/>
    <w:rsid w:val="00D008FE"/>
    <w:rsid w:val="00D06B06"/>
    <w:rsid w:val="00D06DD6"/>
    <w:rsid w:val="00D2272E"/>
    <w:rsid w:val="00D30757"/>
    <w:rsid w:val="00D37F7C"/>
    <w:rsid w:val="00D467DB"/>
    <w:rsid w:val="00D57709"/>
    <w:rsid w:val="00D8334A"/>
    <w:rsid w:val="00D85BB2"/>
    <w:rsid w:val="00D8638C"/>
    <w:rsid w:val="00D90A95"/>
    <w:rsid w:val="00DA6ACF"/>
    <w:rsid w:val="00DB2D05"/>
    <w:rsid w:val="00DC1ABF"/>
    <w:rsid w:val="00DD16C6"/>
    <w:rsid w:val="00DD39E2"/>
    <w:rsid w:val="00DF7ADC"/>
    <w:rsid w:val="00E15524"/>
    <w:rsid w:val="00E3109C"/>
    <w:rsid w:val="00E40DB7"/>
    <w:rsid w:val="00E4578E"/>
    <w:rsid w:val="00E511D0"/>
    <w:rsid w:val="00E549BE"/>
    <w:rsid w:val="00E5543B"/>
    <w:rsid w:val="00E62483"/>
    <w:rsid w:val="00E83E71"/>
    <w:rsid w:val="00EA7745"/>
    <w:rsid w:val="00EB0C82"/>
    <w:rsid w:val="00EB332B"/>
    <w:rsid w:val="00EB71C8"/>
    <w:rsid w:val="00EC5325"/>
    <w:rsid w:val="00EC729C"/>
    <w:rsid w:val="00ED1C76"/>
    <w:rsid w:val="00EE1F0C"/>
    <w:rsid w:val="00EE2530"/>
    <w:rsid w:val="00EE35C5"/>
    <w:rsid w:val="00EE4203"/>
    <w:rsid w:val="00EE77FC"/>
    <w:rsid w:val="00F04E0F"/>
    <w:rsid w:val="00F151EC"/>
    <w:rsid w:val="00F2259C"/>
    <w:rsid w:val="00F2580B"/>
    <w:rsid w:val="00F41D79"/>
    <w:rsid w:val="00F41E71"/>
    <w:rsid w:val="00F52587"/>
    <w:rsid w:val="00F52D77"/>
    <w:rsid w:val="00F622F6"/>
    <w:rsid w:val="00F62404"/>
    <w:rsid w:val="00F86FBC"/>
    <w:rsid w:val="00FA051F"/>
    <w:rsid w:val="00FA1F61"/>
    <w:rsid w:val="00FA4019"/>
    <w:rsid w:val="00FA48C7"/>
    <w:rsid w:val="00FA7E00"/>
    <w:rsid w:val="00FC4A32"/>
    <w:rsid w:val="00FD2C9D"/>
    <w:rsid w:val="00FD3628"/>
    <w:rsid w:val="00FD616B"/>
    <w:rsid w:val="00FE320C"/>
    <w:rsid w:val="00FF0BED"/>
    <w:rsid w:val="00FF3BFF"/>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15C9A"/>
  <w15:chartTrackingRefBased/>
  <w15:docId w15:val="{E3D2297A-165B-49AB-BB39-D2A03863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6138"/>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next w:val="Bullet"/>
    <w:uiPriority w:val="99"/>
    <w:unhideWhenUsed/>
    <w:qFormat/>
    <w:rsid w:val="00525FA9"/>
    <w:pPr>
      <w:numPr>
        <w:numId w:val="38"/>
      </w:numPr>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qFormat/>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numbering" w:customStyle="1" w:styleId="Bulletpoints">
    <w:name w:val="Bullet points"/>
    <w:basedOn w:val="NoList"/>
    <w:uiPriority w:val="99"/>
    <w:rsid w:val="00A57BA1"/>
    <w:pPr>
      <w:numPr>
        <w:numId w:val="35"/>
      </w:numPr>
    </w:pPr>
  </w:style>
  <w:style w:type="paragraph" w:customStyle="1" w:styleId="Bullet">
    <w:name w:val="Bullet"/>
    <w:basedOn w:val="Normal"/>
    <w:qFormat/>
    <w:rsid w:val="00525FA9"/>
    <w:pPr>
      <w:numPr>
        <w:numId w:val="37"/>
      </w:num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atum@ahdb.org.uk"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73fc3e6088c866e948cd6441ca8803d1">
  <xsd:schema xmlns:xsd="http://www.w3.org/2001/XMLSchema" xmlns:xs="http://www.w3.org/2001/XMLSchema" xmlns:p="http://schemas.microsoft.com/office/2006/metadata/properties" xmlns:ns2="17d58d3a-bfaa-4841-9c00-a9ab77d7356c" targetNamespace="http://schemas.microsoft.com/office/2006/metadata/properties" ma:root="true" ma:fieldsID="e45a3aac9a36b85e1b8b760480a6b2e3"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2.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FE09E5-0A11-4773-B4FD-3780D059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7acc34-5011-4832-85e6-4d28a09e4a0b}" enabled="1" method="Privileged" siteId="{a12ce54b-3d3d-4346-95ef-ff13ca5dd47d}" contentBits="0" removed="0"/>
</clbl:labelList>
</file>

<file path=docProps/app.xml><?xml version="1.0" encoding="utf-8"?>
<Properties xmlns="http://schemas.openxmlformats.org/officeDocument/2006/extended-properties" xmlns:vt="http://schemas.openxmlformats.org/officeDocument/2006/docPropsVTypes">
  <Template>AHDB%20General%20template.dotx</Template>
  <TotalTime>2</TotalTime>
  <Pages>5</Pages>
  <Words>851</Words>
  <Characters>4854</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Milk price calculator instructions.</vt:lpstr>
    </vt:vector>
  </TitlesOfParts>
  <Company>AHDB</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Milk price calculator instructions.</dc:title>
  <dc:subject/>
  <dc:creator>Chris Lillington</dc:creator>
  <cp:keywords/>
  <dc:description/>
  <cp:lastModifiedBy>Martin Doherty</cp:lastModifiedBy>
  <cp:revision>6</cp:revision>
  <cp:lastPrinted>2023-07-12T13:55:00Z</cp:lastPrinted>
  <dcterms:created xsi:type="dcterms:W3CDTF">2026-05-14T10:19:00Z</dcterms:created>
  <dcterms:modified xsi:type="dcterms:W3CDTF">2026-05-14T13:32:00Z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ies>
</file>